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A0B" w:rsidRPr="00E847CF" w:rsidRDefault="00CC4D73" w:rsidP="00E847CF">
      <w:pPr>
        <w:pStyle w:val="Heading1"/>
      </w:pPr>
      <w:bookmarkStart w:id="0" w:name="_GoBack"/>
      <w:bookmarkEnd w:id="0"/>
      <w:r>
        <w:t>C</w:t>
      </w:r>
      <w:r w:rsidR="00C9465A">
        <w:t>onnected Voice</w:t>
      </w:r>
      <w:r w:rsidR="00BA75A2" w:rsidRPr="00E847CF">
        <w:t xml:space="preserve"> </w:t>
      </w:r>
    </w:p>
    <w:p w:rsidR="002D3822" w:rsidRPr="002D3822" w:rsidRDefault="002D3822" w:rsidP="002D3822"/>
    <w:p w:rsidR="002D3822" w:rsidRPr="002D3822" w:rsidRDefault="002D3822" w:rsidP="002D3822"/>
    <w:p w:rsidR="00D90221" w:rsidRPr="007B6A0B" w:rsidRDefault="00850DA7" w:rsidP="00E847CF">
      <w:pPr>
        <w:pStyle w:val="Heading1"/>
      </w:pPr>
      <w:r>
        <w:t>Equity diversity and i</w:t>
      </w:r>
      <w:r w:rsidR="007033AC">
        <w:t>nclusion</w:t>
      </w:r>
      <w:r w:rsidR="00BA75A2" w:rsidRPr="007B6A0B">
        <w:t xml:space="preserve"> policy</w:t>
      </w:r>
    </w:p>
    <w:p w:rsidR="00BA75A2" w:rsidRDefault="00BA75A2" w:rsidP="00FF46CB"/>
    <w:p w:rsidR="007B6A0B" w:rsidRDefault="007B6A0B" w:rsidP="00FF46CB"/>
    <w:p w:rsidR="007B6A0B" w:rsidRDefault="007B6A0B" w:rsidP="00FF46CB"/>
    <w:p w:rsidR="007B6A0B" w:rsidRDefault="007B6A0B" w:rsidP="00FF46CB"/>
    <w:p w:rsidR="00BA75A2" w:rsidRDefault="00BA75A2" w:rsidP="00FF4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679B0" w:rsidTr="008052F4">
        <w:tc>
          <w:tcPr>
            <w:tcW w:w="9287" w:type="dxa"/>
            <w:shd w:val="clear" w:color="auto" w:fill="auto"/>
          </w:tcPr>
          <w:p w:rsidR="000679B0" w:rsidRPr="000679B0" w:rsidRDefault="000679B0" w:rsidP="00E847CF">
            <w:pPr>
              <w:pStyle w:val="Heading3"/>
            </w:pPr>
            <w:r w:rsidRPr="000679B0">
              <w:t>Contents</w:t>
            </w:r>
          </w:p>
        </w:tc>
      </w:tr>
    </w:tbl>
    <w:p w:rsidR="000679B0" w:rsidRDefault="000679B0" w:rsidP="00FF46CB"/>
    <w:p w:rsidR="000679B0" w:rsidRPr="00090362" w:rsidRDefault="000679B0" w:rsidP="000679B0">
      <w:pPr>
        <w:numPr>
          <w:ilvl w:val="0"/>
          <w:numId w:val="13"/>
        </w:numPr>
      </w:pPr>
      <w:hyperlink w:anchor="_Equality_and_diversity" w:history="1">
        <w:r w:rsidR="007602BF">
          <w:rPr>
            <w:rStyle w:val="Hyperlink"/>
            <w:color w:val="auto"/>
          </w:rPr>
          <w:t>Equity, diversity and inclusion</w:t>
        </w:r>
        <w:r w:rsidRPr="00090362">
          <w:rPr>
            <w:rStyle w:val="Hyperlink"/>
            <w:color w:val="auto"/>
          </w:rPr>
          <w:t xml:space="preserve"> statement</w:t>
        </w:r>
      </w:hyperlink>
    </w:p>
    <w:p w:rsidR="000679B0" w:rsidRPr="00090362" w:rsidRDefault="000679B0" w:rsidP="000679B0">
      <w:pPr>
        <w:numPr>
          <w:ilvl w:val="0"/>
          <w:numId w:val="13"/>
        </w:numPr>
      </w:pPr>
      <w:hyperlink w:anchor="_Principles" w:history="1">
        <w:r w:rsidRPr="00090362">
          <w:rPr>
            <w:rStyle w:val="Hyperlink"/>
            <w:color w:val="auto"/>
          </w:rPr>
          <w:t>Principles</w:t>
        </w:r>
      </w:hyperlink>
    </w:p>
    <w:p w:rsidR="000679B0" w:rsidRPr="00090362" w:rsidRDefault="000679B0" w:rsidP="000679B0">
      <w:pPr>
        <w:numPr>
          <w:ilvl w:val="0"/>
          <w:numId w:val="13"/>
        </w:numPr>
      </w:pPr>
      <w:hyperlink w:anchor="_Aims" w:history="1">
        <w:r w:rsidRPr="00090362">
          <w:rPr>
            <w:rStyle w:val="Hyperlink"/>
            <w:color w:val="auto"/>
          </w:rPr>
          <w:t>Aims</w:t>
        </w:r>
      </w:hyperlink>
      <w:r w:rsidRPr="00090362">
        <w:t xml:space="preserve"> </w:t>
      </w:r>
    </w:p>
    <w:p w:rsidR="000679B0" w:rsidRDefault="000679B0" w:rsidP="000679B0">
      <w:pPr>
        <w:numPr>
          <w:ilvl w:val="0"/>
          <w:numId w:val="13"/>
        </w:numPr>
      </w:pPr>
      <w:hyperlink w:anchor="_Implementation" w:history="1">
        <w:r w:rsidRPr="00090362">
          <w:rPr>
            <w:rStyle w:val="Hyperlink"/>
            <w:color w:val="auto"/>
          </w:rPr>
          <w:t>Implementation</w:t>
        </w:r>
      </w:hyperlink>
    </w:p>
    <w:p w:rsidR="0050074F" w:rsidRDefault="0050074F" w:rsidP="000679B0">
      <w:pPr>
        <w:numPr>
          <w:ilvl w:val="0"/>
          <w:numId w:val="13"/>
        </w:numPr>
      </w:pPr>
      <w:r>
        <w:t>Action plan</w:t>
      </w:r>
    </w:p>
    <w:p w:rsidR="0050074F" w:rsidRPr="00090362" w:rsidRDefault="00C9465A" w:rsidP="000679B0">
      <w:pPr>
        <w:numPr>
          <w:ilvl w:val="0"/>
          <w:numId w:val="13"/>
        </w:numPr>
      </w:pPr>
      <w:r>
        <w:t>Connected Voice</w:t>
      </w:r>
      <w:r w:rsidR="0050074F">
        <w:t xml:space="preserve"> structure and responsibilities for </w:t>
      </w:r>
      <w:r w:rsidR="007602BF">
        <w:t>equity, diversity and inclusion</w:t>
      </w:r>
    </w:p>
    <w:p w:rsidR="000679B0" w:rsidRDefault="000679B0" w:rsidP="000679B0">
      <w:pPr>
        <w:numPr>
          <w:ilvl w:val="0"/>
          <w:numId w:val="13"/>
        </w:numPr>
      </w:pPr>
      <w:hyperlink w:anchor="_Monitoring_and_review" w:history="1">
        <w:r w:rsidRPr="00090362">
          <w:rPr>
            <w:rStyle w:val="Hyperlink"/>
            <w:color w:val="auto"/>
          </w:rPr>
          <w:t>Monitoring and review</w:t>
        </w:r>
      </w:hyperlink>
    </w:p>
    <w:p w:rsidR="0050074F" w:rsidRDefault="0050074F" w:rsidP="000679B0">
      <w:pPr>
        <w:numPr>
          <w:ilvl w:val="0"/>
          <w:numId w:val="13"/>
        </w:numPr>
      </w:pPr>
      <w:r>
        <w:t xml:space="preserve">Keeping staff up to date with changes to </w:t>
      </w:r>
      <w:r w:rsidR="007602BF">
        <w:t xml:space="preserve">equality and diversity </w:t>
      </w:r>
      <w:r>
        <w:t>legislation</w:t>
      </w:r>
    </w:p>
    <w:p w:rsidR="0050074F" w:rsidRPr="00090362" w:rsidRDefault="0050074F" w:rsidP="000679B0">
      <w:pPr>
        <w:numPr>
          <w:ilvl w:val="0"/>
          <w:numId w:val="13"/>
        </w:numPr>
      </w:pPr>
      <w:r>
        <w:t>Challenging and reporting inappropriate behaviour</w:t>
      </w:r>
    </w:p>
    <w:p w:rsidR="000679B0" w:rsidRPr="00090362" w:rsidRDefault="000679B0" w:rsidP="000679B0">
      <w:pPr>
        <w:numPr>
          <w:ilvl w:val="0"/>
          <w:numId w:val="13"/>
        </w:numPr>
      </w:pPr>
      <w:hyperlink w:anchor="_Recruitment,_selection_and" w:history="1">
        <w:r w:rsidRPr="00090362">
          <w:rPr>
            <w:rStyle w:val="Hyperlink"/>
            <w:color w:val="auto"/>
          </w:rPr>
          <w:t>Recruitment, selection an</w:t>
        </w:r>
        <w:r w:rsidRPr="00090362">
          <w:rPr>
            <w:rStyle w:val="Hyperlink"/>
            <w:color w:val="auto"/>
          </w:rPr>
          <w:t>d</w:t>
        </w:r>
        <w:r w:rsidRPr="00090362">
          <w:rPr>
            <w:rStyle w:val="Hyperlink"/>
            <w:color w:val="auto"/>
          </w:rPr>
          <w:t xml:space="preserve"> employment</w:t>
        </w:r>
      </w:hyperlink>
      <w:r w:rsidRPr="00090362">
        <w:t xml:space="preserve"> </w:t>
      </w:r>
    </w:p>
    <w:p w:rsidR="00DA7E2E" w:rsidRPr="00090362" w:rsidRDefault="00DA7E2E" w:rsidP="000679B0">
      <w:pPr>
        <w:numPr>
          <w:ilvl w:val="0"/>
          <w:numId w:val="13"/>
        </w:numPr>
      </w:pPr>
      <w:hyperlink w:anchor="_Services" w:history="1">
        <w:r w:rsidRPr="00090362">
          <w:rPr>
            <w:rStyle w:val="Hyperlink"/>
            <w:color w:val="auto"/>
          </w:rPr>
          <w:t>Services</w:t>
        </w:r>
      </w:hyperlink>
    </w:p>
    <w:p w:rsidR="00DA7E2E" w:rsidRPr="00090362" w:rsidRDefault="00DA7E2E" w:rsidP="000679B0">
      <w:pPr>
        <w:numPr>
          <w:ilvl w:val="0"/>
          <w:numId w:val="13"/>
        </w:numPr>
      </w:pPr>
      <w:hyperlink w:anchor="_Comments,_suggestions_and" w:history="1">
        <w:r w:rsidRPr="00090362">
          <w:rPr>
            <w:rStyle w:val="Hyperlink"/>
            <w:color w:val="auto"/>
          </w:rPr>
          <w:t>Comments, suggestions and complaints</w:t>
        </w:r>
      </w:hyperlink>
    </w:p>
    <w:p w:rsidR="00DA7E2E" w:rsidRPr="00090362" w:rsidRDefault="00DA7E2E" w:rsidP="000679B0">
      <w:pPr>
        <w:numPr>
          <w:ilvl w:val="0"/>
          <w:numId w:val="13"/>
        </w:numPr>
      </w:pPr>
      <w:hyperlink w:anchor="_Statutory_rights" w:history="1">
        <w:r w:rsidRPr="00090362">
          <w:rPr>
            <w:rStyle w:val="Hyperlink"/>
            <w:color w:val="auto"/>
          </w:rPr>
          <w:t>Statutory rights</w:t>
        </w:r>
      </w:hyperlink>
    </w:p>
    <w:p w:rsidR="00DA7E2E" w:rsidRPr="00090362" w:rsidRDefault="00DA7E2E" w:rsidP="000679B0">
      <w:pPr>
        <w:numPr>
          <w:ilvl w:val="0"/>
          <w:numId w:val="13"/>
        </w:numPr>
      </w:pPr>
      <w:hyperlink w:anchor="_Relevant_equality_legislation" w:history="1">
        <w:r w:rsidRPr="00090362">
          <w:rPr>
            <w:rStyle w:val="Hyperlink"/>
            <w:color w:val="auto"/>
          </w:rPr>
          <w:t xml:space="preserve">Relevant </w:t>
        </w:r>
        <w:r w:rsidR="00CC4D73">
          <w:rPr>
            <w:rStyle w:val="Hyperlink"/>
            <w:color w:val="auto"/>
          </w:rPr>
          <w:t>e</w:t>
        </w:r>
        <w:r w:rsidR="007033AC">
          <w:rPr>
            <w:rStyle w:val="Hyperlink"/>
            <w:color w:val="auto"/>
          </w:rPr>
          <w:t>quality</w:t>
        </w:r>
        <w:r w:rsidRPr="00090362">
          <w:rPr>
            <w:rStyle w:val="Hyperlink"/>
            <w:color w:val="auto"/>
          </w:rPr>
          <w:t xml:space="preserve"> legislation</w:t>
        </w:r>
      </w:hyperlink>
    </w:p>
    <w:p w:rsidR="007B6A0B" w:rsidRPr="00090362" w:rsidRDefault="007B6A0B" w:rsidP="007B6A0B"/>
    <w:p w:rsidR="0074357C" w:rsidRPr="00090362" w:rsidRDefault="0074357C" w:rsidP="007B6A0B">
      <w:hyperlink w:anchor="_Appendix_1_-" w:history="1">
        <w:r w:rsidRPr="00090362">
          <w:rPr>
            <w:rStyle w:val="Hyperlink"/>
            <w:color w:val="auto"/>
          </w:rPr>
          <w:t>Appendix 1 - Glossary</w:t>
        </w:r>
      </w:hyperlink>
    </w:p>
    <w:p w:rsidR="000679B0" w:rsidRPr="00090362" w:rsidRDefault="000679B0" w:rsidP="000679B0"/>
    <w:p w:rsidR="007B6A0B" w:rsidRDefault="007B6A0B" w:rsidP="007B6A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B6A0B" w:rsidTr="008052F4">
        <w:tc>
          <w:tcPr>
            <w:tcW w:w="9287" w:type="dxa"/>
            <w:shd w:val="clear" w:color="auto" w:fill="auto"/>
          </w:tcPr>
          <w:p w:rsidR="007B6A0B" w:rsidRPr="000679B0" w:rsidRDefault="007B6A0B" w:rsidP="00E847CF">
            <w:pPr>
              <w:pStyle w:val="Heading3"/>
            </w:pPr>
            <w:bookmarkStart w:id="1" w:name="_Document_details_and"/>
            <w:bookmarkEnd w:id="1"/>
            <w:r>
              <w:t>Document details and review</w:t>
            </w:r>
          </w:p>
        </w:tc>
      </w:tr>
    </w:tbl>
    <w:p w:rsidR="007B6A0B" w:rsidRPr="001F5397" w:rsidRDefault="007B6A0B" w:rsidP="007B6A0B"/>
    <w:tbl>
      <w:tblPr>
        <w:tblW w:w="0" w:type="auto"/>
        <w:tblLook w:val="01E0" w:firstRow="1" w:lastRow="1" w:firstColumn="1" w:lastColumn="1" w:noHBand="0" w:noVBand="0"/>
      </w:tblPr>
      <w:tblGrid>
        <w:gridCol w:w="2524"/>
        <w:gridCol w:w="6488"/>
      </w:tblGrid>
      <w:tr w:rsidR="007B6A0B" w:rsidRPr="001F5397" w:rsidTr="008052F4">
        <w:tc>
          <w:tcPr>
            <w:tcW w:w="2524" w:type="dxa"/>
            <w:shd w:val="clear" w:color="auto" w:fill="auto"/>
          </w:tcPr>
          <w:p w:rsidR="007B6A0B" w:rsidRPr="001F5397" w:rsidRDefault="007B6A0B" w:rsidP="009B14E4">
            <w:r w:rsidRPr="001F5397">
              <w:t>Author</w:t>
            </w:r>
          </w:p>
        </w:tc>
        <w:tc>
          <w:tcPr>
            <w:tcW w:w="6488" w:type="dxa"/>
            <w:shd w:val="clear" w:color="auto" w:fill="auto"/>
          </w:tcPr>
          <w:p w:rsidR="007B6A0B" w:rsidRPr="001F5397" w:rsidRDefault="007602BF" w:rsidP="009B14E4">
            <w:r>
              <w:t>Equity, Diversity and Inclusion</w:t>
            </w:r>
            <w:r w:rsidR="0050074F">
              <w:t xml:space="preserve"> Sub Group</w:t>
            </w:r>
          </w:p>
        </w:tc>
      </w:tr>
      <w:tr w:rsidR="007B6A0B" w:rsidRPr="001F5397" w:rsidTr="008052F4">
        <w:tc>
          <w:tcPr>
            <w:tcW w:w="2524" w:type="dxa"/>
            <w:shd w:val="clear" w:color="auto" w:fill="auto"/>
          </w:tcPr>
          <w:p w:rsidR="007B6A0B" w:rsidRPr="001F5397" w:rsidRDefault="007B6A0B" w:rsidP="009B14E4">
            <w:r w:rsidRPr="001F5397">
              <w:t>Organisation</w:t>
            </w:r>
          </w:p>
        </w:tc>
        <w:tc>
          <w:tcPr>
            <w:tcW w:w="6488" w:type="dxa"/>
            <w:shd w:val="clear" w:color="auto" w:fill="auto"/>
          </w:tcPr>
          <w:p w:rsidR="007B6A0B" w:rsidRPr="001F5397" w:rsidRDefault="00C9465A" w:rsidP="009B14E4">
            <w:r>
              <w:t>Connected Voice</w:t>
            </w:r>
          </w:p>
        </w:tc>
      </w:tr>
      <w:tr w:rsidR="007B6A0B" w:rsidRPr="001F5397" w:rsidTr="008052F4">
        <w:tc>
          <w:tcPr>
            <w:tcW w:w="2524" w:type="dxa"/>
            <w:shd w:val="clear" w:color="auto" w:fill="auto"/>
          </w:tcPr>
          <w:p w:rsidR="007B6A0B" w:rsidRPr="001F5397" w:rsidRDefault="007B6A0B" w:rsidP="009B14E4">
            <w:r>
              <w:t>Responsible person</w:t>
            </w:r>
          </w:p>
        </w:tc>
        <w:tc>
          <w:tcPr>
            <w:tcW w:w="6488" w:type="dxa"/>
            <w:shd w:val="clear" w:color="auto" w:fill="auto"/>
          </w:tcPr>
          <w:p w:rsidR="007B6A0B" w:rsidRPr="001F5397" w:rsidRDefault="0050074F" w:rsidP="009B14E4">
            <w:r>
              <w:t>Chief E</w:t>
            </w:r>
            <w:r w:rsidR="005C543A">
              <w:t xml:space="preserve">xecutive </w:t>
            </w:r>
          </w:p>
        </w:tc>
      </w:tr>
      <w:tr w:rsidR="007B6A0B" w:rsidRPr="00E91FE4" w:rsidTr="008052F4">
        <w:tc>
          <w:tcPr>
            <w:tcW w:w="2524" w:type="dxa"/>
            <w:shd w:val="clear" w:color="auto" w:fill="auto"/>
          </w:tcPr>
          <w:p w:rsidR="007B6A0B" w:rsidRPr="00E91FE4" w:rsidRDefault="00E91FE4" w:rsidP="009B14E4">
            <w:r w:rsidRPr="00E91FE4">
              <w:t>Reviewed</w:t>
            </w:r>
          </w:p>
        </w:tc>
        <w:tc>
          <w:tcPr>
            <w:tcW w:w="6488" w:type="dxa"/>
            <w:shd w:val="clear" w:color="auto" w:fill="auto"/>
          </w:tcPr>
          <w:p w:rsidR="007B6A0B" w:rsidRPr="00E91FE4" w:rsidRDefault="009E5B40" w:rsidP="00071612">
            <w:r>
              <w:t>June 2021</w:t>
            </w:r>
          </w:p>
        </w:tc>
      </w:tr>
      <w:tr w:rsidR="0050074F" w:rsidRPr="001F5397" w:rsidTr="008052F4">
        <w:tc>
          <w:tcPr>
            <w:tcW w:w="2524" w:type="dxa"/>
            <w:shd w:val="clear" w:color="auto" w:fill="auto"/>
          </w:tcPr>
          <w:p w:rsidR="0050074F" w:rsidRPr="001F5397" w:rsidRDefault="0050074F" w:rsidP="0050074F">
            <w:r>
              <w:t>Next review</w:t>
            </w:r>
          </w:p>
        </w:tc>
        <w:tc>
          <w:tcPr>
            <w:tcW w:w="6488" w:type="dxa"/>
            <w:shd w:val="clear" w:color="auto" w:fill="auto"/>
          </w:tcPr>
          <w:p w:rsidR="00637F3D" w:rsidRDefault="009E5B40" w:rsidP="00071612">
            <w:r>
              <w:t>June 2022</w:t>
            </w:r>
          </w:p>
          <w:p w:rsidR="00637F3D" w:rsidRDefault="00637F3D" w:rsidP="00071612"/>
        </w:tc>
      </w:tr>
    </w:tbl>
    <w:p w:rsidR="00744418" w:rsidRDefault="00744418" w:rsidP="007B6A0B"/>
    <w:p w:rsidR="00744418" w:rsidRDefault="00F9388F" w:rsidP="007B6A0B">
      <w:r>
        <w:rPr>
          <w:noProof/>
          <w:lang w:eastAsia="en-GB"/>
        </w:rPr>
        <w:drawing>
          <wp:anchor distT="0" distB="0" distL="114300" distR="114300" simplePos="0" relativeHeight="251657728" behindDoc="1" locked="0" layoutInCell="1" allowOverlap="1">
            <wp:simplePos x="0" y="0"/>
            <wp:positionH relativeFrom="column">
              <wp:posOffset>2185670</wp:posOffset>
            </wp:positionH>
            <wp:positionV relativeFrom="paragraph">
              <wp:posOffset>8255</wp:posOffset>
            </wp:positionV>
            <wp:extent cx="885825" cy="428625"/>
            <wp:effectExtent l="0" t="0" r="0" b="0"/>
            <wp:wrapNone/>
            <wp:docPr id="4" name="Picture 1" descr="C:\Users\juditht\AppData\Local\Microsoft\Windows\INetCache\Content.Outlook\IO0OHO7H\Lisa Goodwi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t\AppData\Local\Microsoft\Windows\INetCache\Content.Outlook\IO0OHO7H\Lisa Goodwin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D96">
        <w:t xml:space="preserve">Signed by responsible person:   </w:t>
      </w:r>
    </w:p>
    <w:p w:rsidR="00894D96" w:rsidRDefault="00894D96" w:rsidP="007B6A0B">
      <w:r>
        <w:t>Date:  7 June 2021</w:t>
      </w:r>
    </w:p>
    <w:p w:rsidR="00894D96" w:rsidRDefault="00894D96" w:rsidP="007B6A0B"/>
    <w:p w:rsidR="007B6A0B" w:rsidRDefault="007B6A0B" w:rsidP="007B6A0B">
      <w:r>
        <w:t>This policy will be review</w:t>
      </w:r>
      <w:r w:rsidR="009E14A0">
        <w:t>ed</w:t>
      </w:r>
      <w:r>
        <w:t xml:space="preserve"> annually</w:t>
      </w:r>
      <w:r w:rsidR="00540501">
        <w:t xml:space="preserve"> (or sooner if there is any relevant change in legislation)</w:t>
      </w:r>
    </w:p>
    <w:p w:rsidR="007B6A0B" w:rsidRDefault="007B6A0B" w:rsidP="007B6A0B"/>
    <w:p w:rsidR="00E847CF" w:rsidRPr="005E390B" w:rsidRDefault="00E847CF" w:rsidP="000679B0">
      <w:pPr>
        <w:rPr>
          <w:sz w:val="2"/>
          <w:szCs w:val="2"/>
        </w:rPr>
      </w:pPr>
    </w:p>
    <w:p w:rsidR="000679B0" w:rsidRPr="007B6A0B" w:rsidRDefault="007B6A0B" w:rsidP="000679B0">
      <w:pPr>
        <w:rPr>
          <w:sz w:val="2"/>
          <w:szCs w:val="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Tr="008052F4">
        <w:tc>
          <w:tcPr>
            <w:tcW w:w="9287" w:type="dxa"/>
            <w:shd w:val="clear" w:color="auto" w:fill="auto"/>
          </w:tcPr>
          <w:p w:rsidR="000679B0" w:rsidRPr="000679B0" w:rsidRDefault="007602BF" w:rsidP="000679B0">
            <w:pPr>
              <w:pStyle w:val="Heading2"/>
            </w:pPr>
            <w:bookmarkStart w:id="2" w:name="_Equality_and_diversity"/>
            <w:bookmarkEnd w:id="2"/>
            <w:r>
              <w:lastRenderedPageBreak/>
              <w:t>Equity, diversity and inclusion</w:t>
            </w:r>
            <w:r w:rsidR="000679B0">
              <w:t xml:space="preserve"> </w:t>
            </w:r>
            <w:r w:rsidR="000679B0" w:rsidRPr="000679B0">
              <w:t>statement</w:t>
            </w:r>
          </w:p>
        </w:tc>
      </w:tr>
    </w:tbl>
    <w:p w:rsidR="00F231E3" w:rsidRDefault="00F231E3" w:rsidP="00FF46CB"/>
    <w:p w:rsidR="00F231E3" w:rsidRDefault="00C9465A" w:rsidP="00F231E3">
      <w:r w:rsidRPr="008D26AB">
        <w:t>Connected Voice</w:t>
      </w:r>
      <w:r w:rsidR="00BA75A2" w:rsidRPr="008D26AB">
        <w:t xml:space="preserve"> is comm</w:t>
      </w:r>
      <w:r w:rsidR="002D0CC9" w:rsidRPr="008D26AB">
        <w:t xml:space="preserve">itted to embedding </w:t>
      </w:r>
      <w:r w:rsidR="007602BF" w:rsidRPr="008D26AB">
        <w:t>equity, diversity and inclusion</w:t>
      </w:r>
      <w:r w:rsidR="00B77BCE" w:rsidRPr="008D26AB">
        <w:t xml:space="preserve"> in</w:t>
      </w:r>
      <w:r w:rsidR="00470C63" w:rsidRPr="008D26AB">
        <w:t xml:space="preserve"> all of our strategies,</w:t>
      </w:r>
      <w:r w:rsidR="00B1717F" w:rsidRPr="008D26AB">
        <w:t xml:space="preserve"> activities and decisions</w:t>
      </w:r>
      <w:r w:rsidR="00B77BCE" w:rsidRPr="008D26AB">
        <w:t xml:space="preserve">. </w:t>
      </w:r>
      <w:r w:rsidR="00B1717F" w:rsidRPr="008D26AB">
        <w:t>We</w:t>
      </w:r>
      <w:r w:rsidR="00B77BCE" w:rsidRPr="008D26AB">
        <w:t xml:space="preserve"> aim</w:t>
      </w:r>
      <w:r w:rsidR="00B1717F" w:rsidRPr="008D26AB">
        <w:t xml:space="preserve"> </w:t>
      </w:r>
      <w:r w:rsidR="00B77BCE" w:rsidRPr="008D26AB">
        <w:t>to create and p</w:t>
      </w:r>
      <w:r w:rsidR="00B1717F" w:rsidRPr="008D26AB">
        <w:t xml:space="preserve">romote a </w:t>
      </w:r>
      <w:r w:rsidR="00B77BCE" w:rsidRPr="008D26AB">
        <w:t xml:space="preserve">culture that </w:t>
      </w:r>
      <w:r w:rsidR="00B1717F" w:rsidRPr="008D26AB">
        <w:t xml:space="preserve">will support </w:t>
      </w:r>
      <w:r w:rsidR="00B77BCE" w:rsidRPr="008D26AB">
        <w:t>trustees, staff and volunteers to feel empowered, knowledgeable and able to administer</w:t>
      </w:r>
      <w:r w:rsidR="00B1717F" w:rsidRPr="008D26AB">
        <w:t xml:space="preserve"> this</w:t>
      </w:r>
      <w:r w:rsidR="00B77BCE" w:rsidRPr="008D26AB">
        <w:t xml:space="preserve"> policy in</w:t>
      </w:r>
      <w:r w:rsidR="00B1717F" w:rsidRPr="008D26AB">
        <w:t xml:space="preserve"> all of</w:t>
      </w:r>
      <w:r w:rsidR="00B77BCE" w:rsidRPr="008D26AB">
        <w:t xml:space="preserve"> our interactions with service users, members, partners, stakeholders and suppliers.</w:t>
      </w:r>
      <w:r w:rsidR="00F231E3" w:rsidRPr="008D26AB">
        <w:t xml:space="preserve"> We will promote </w:t>
      </w:r>
      <w:r w:rsidR="007602BF" w:rsidRPr="008D26AB">
        <w:t>equity, diversity and inclusion</w:t>
      </w:r>
      <w:r w:rsidR="00F231E3" w:rsidRPr="008D26AB">
        <w:t xml:space="preserve"> and will take steps to challenge discrimination, harassment and victimisation in everything we do.</w:t>
      </w:r>
    </w:p>
    <w:p w:rsidR="008D26AB" w:rsidRDefault="008D26AB" w:rsidP="00F231E3"/>
    <w:p w:rsidR="008D26AB" w:rsidRPr="00E15A3A" w:rsidRDefault="008D26AB" w:rsidP="00F231E3">
      <w:r>
        <w:t>We understand that everyone’s life experiences are different and we aim to encourage a culture of open-ness and ensure our people feel comfortable to ask questions related to EDI.</w:t>
      </w:r>
      <w:r w:rsidR="00715CE8">
        <w:t xml:space="preserve"> </w:t>
      </w:r>
      <w:r w:rsidR="00E15A3A">
        <w:t>We know</w:t>
      </w:r>
      <w:r w:rsidR="00715CE8" w:rsidRPr="00E15A3A">
        <w:t xml:space="preserve"> that discrimination and oppression takes many forms and that regular experience of micro aggressions can be as harmful as overt discrimination.</w:t>
      </w:r>
    </w:p>
    <w:p w:rsidR="00F231E3" w:rsidRPr="008D26AB" w:rsidRDefault="00F231E3" w:rsidP="00B1717F"/>
    <w:p w:rsidR="00F231E3" w:rsidRPr="008D26AB" w:rsidRDefault="00F231E3" w:rsidP="00F231E3">
      <w:r w:rsidRPr="008D26AB">
        <w:t xml:space="preserve">This policy is supported by a framework of principles that have been agreed by the Connected Voice Board and an action plan that identifies areas for development and improvement.  Trustees and senior managers will reflect on </w:t>
      </w:r>
      <w:r w:rsidR="007602BF" w:rsidRPr="008D26AB">
        <w:t>equity, diversity and inclusion</w:t>
      </w:r>
      <w:r w:rsidRPr="008D26AB">
        <w:t xml:space="preserve"> when deciding on strategies, recruitment, employment and new services.</w:t>
      </w:r>
    </w:p>
    <w:p w:rsidR="00F231E3" w:rsidRPr="008D26AB" w:rsidRDefault="00F231E3" w:rsidP="00F231E3"/>
    <w:p w:rsidR="00F231E3" w:rsidRPr="008D26AB" w:rsidRDefault="00F231E3" w:rsidP="00F231E3">
      <w:r w:rsidRPr="008D26AB">
        <w:t>Connected Voice as a leader in the voluntary and community sector will influence and encourage organisations we work with to be</w:t>
      </w:r>
      <w:r w:rsidR="008D26AB" w:rsidRPr="008D26AB">
        <w:t xml:space="preserve"> </w:t>
      </w:r>
      <w:r w:rsidRPr="008D26AB">
        <w:t xml:space="preserve">aware of our </w:t>
      </w:r>
      <w:r w:rsidR="007602BF" w:rsidRPr="008D26AB">
        <w:t>equity, diversity and inclusion p</w:t>
      </w:r>
      <w:r w:rsidRPr="008D26AB">
        <w:t>olicy and support</w:t>
      </w:r>
      <w:r w:rsidR="008D26AB" w:rsidRPr="008D26AB">
        <w:t xml:space="preserve"> them to adopt their own</w:t>
      </w:r>
      <w:r w:rsidRPr="008D26AB">
        <w:t xml:space="preserve"> policies.</w:t>
      </w:r>
    </w:p>
    <w:p w:rsidR="006813AC" w:rsidRPr="008D26AB" w:rsidRDefault="006813AC" w:rsidP="00B1717F"/>
    <w:p w:rsidR="006813AC" w:rsidRPr="008D26AB" w:rsidRDefault="00EA62D4" w:rsidP="00B1717F">
      <w:r w:rsidRPr="008D26AB">
        <w:t xml:space="preserve">This </w:t>
      </w:r>
      <w:r w:rsidR="00611397" w:rsidRPr="008D26AB">
        <w:t>e</w:t>
      </w:r>
      <w:r w:rsidR="007602BF" w:rsidRPr="008D26AB">
        <w:t>quity, diversity and inclusion p</w:t>
      </w:r>
      <w:r w:rsidRPr="008D26AB">
        <w:t>olicy is at the heart of all that we do to improve the quality of life across the region and to work towards a fairer future for all.  It is supported by our values:</w:t>
      </w:r>
    </w:p>
    <w:p w:rsidR="00EA62D4" w:rsidRPr="008D26AB" w:rsidRDefault="00EA62D4" w:rsidP="00B1717F"/>
    <w:p w:rsidR="00EA62D4" w:rsidRPr="008D26AB" w:rsidRDefault="00EA62D4" w:rsidP="00EA62D4">
      <w:pPr>
        <w:numPr>
          <w:ilvl w:val="0"/>
          <w:numId w:val="42"/>
        </w:numPr>
      </w:pPr>
      <w:r w:rsidRPr="008D26AB">
        <w:t>We amplify voices – from individuals to organisations, we believe everyone has a right to be heard.  Trusted to listen, understand and advocate, we strive for excellence.  We’re open and honest, we stick by people and give our support to ensure their voices are heard.</w:t>
      </w:r>
    </w:p>
    <w:p w:rsidR="00EA62D4" w:rsidRPr="008D26AB" w:rsidRDefault="00EA62D4" w:rsidP="00EA62D4">
      <w:pPr>
        <w:ind w:left="720"/>
      </w:pPr>
    </w:p>
    <w:p w:rsidR="00EA62D4" w:rsidRPr="008D26AB" w:rsidRDefault="00EA62D4" w:rsidP="00EA62D4">
      <w:pPr>
        <w:numPr>
          <w:ilvl w:val="0"/>
          <w:numId w:val="42"/>
        </w:numPr>
      </w:pPr>
      <w:r w:rsidRPr="008D26AB">
        <w:t xml:space="preserve">We champion </w:t>
      </w:r>
      <w:r w:rsidR="007602BF" w:rsidRPr="008D26AB">
        <w:t>Equality</w:t>
      </w:r>
      <w:r w:rsidRPr="008D26AB">
        <w:t xml:space="preserve"> – we believe that diversity should be celebrated and valued, and everyone deserves </w:t>
      </w:r>
      <w:r w:rsidR="00611397" w:rsidRPr="008D26AB">
        <w:t>equality</w:t>
      </w:r>
      <w:r w:rsidRPr="008D26AB">
        <w:t>.  Working towards a fairer future for all, we won’t stand still.  By making an impact on causes big and small, we want to improve the quality of life across the region.</w:t>
      </w:r>
    </w:p>
    <w:p w:rsidR="00EA62D4" w:rsidRPr="008D26AB" w:rsidRDefault="00EA62D4" w:rsidP="00EA62D4"/>
    <w:p w:rsidR="00EA62D4" w:rsidRPr="008D26AB" w:rsidRDefault="00EA62D4" w:rsidP="00EA62D4">
      <w:pPr>
        <w:numPr>
          <w:ilvl w:val="0"/>
          <w:numId w:val="42"/>
        </w:numPr>
      </w:pPr>
      <w:r w:rsidRPr="008D26AB">
        <w:t>We inspire change – courageous, resourceful and determined, we will challenge unfairness and ask difficult questions.  Working effectively and accountably to instil confidence.  We aim to become stronger and more sustainable to inspire positive and lasting change throughout our community.</w:t>
      </w:r>
    </w:p>
    <w:p w:rsidR="00EA62D4" w:rsidRPr="008D26AB" w:rsidRDefault="00EA62D4" w:rsidP="00EA62D4">
      <w:pPr>
        <w:ind w:left="720"/>
      </w:pPr>
    </w:p>
    <w:p w:rsidR="00EA62D4" w:rsidRPr="008D26AB" w:rsidRDefault="00EA62D4" w:rsidP="00EA62D4">
      <w:pPr>
        <w:numPr>
          <w:ilvl w:val="0"/>
          <w:numId w:val="42"/>
        </w:numPr>
      </w:pPr>
      <w:r w:rsidRPr="008D26AB">
        <w:t>We support action – we understand from our own experiences the challenges people face.  We truly value people and we won’t judge or dictate.  Leading independently and side by side with our communities and partners, we share our resources, skills and expertise to enable people to take meaningful action.</w:t>
      </w:r>
    </w:p>
    <w:p w:rsidR="00EA62D4" w:rsidRPr="008D26AB" w:rsidRDefault="00EA62D4" w:rsidP="00EA62D4"/>
    <w:p w:rsidR="00EA62D4" w:rsidRPr="008D26AB" w:rsidRDefault="00EA62D4" w:rsidP="00EA62D4">
      <w:pPr>
        <w:numPr>
          <w:ilvl w:val="0"/>
          <w:numId w:val="42"/>
        </w:numPr>
      </w:pPr>
      <w:r w:rsidRPr="008D26AB">
        <w:lastRenderedPageBreak/>
        <w:t>We connect people – at the heart of voluntary and community action for 90 years, we are immersed and rooted in the North East.  We work collectively and inclusively to connect, grow and strengthen our society.  We are warm and approachable, and we create opportunities to exchange ideas, learn from and empower one another.</w:t>
      </w:r>
    </w:p>
    <w:p w:rsidR="000679B0" w:rsidRPr="008D26AB" w:rsidRDefault="000679B0" w:rsidP="00067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Tr="008052F4">
        <w:tc>
          <w:tcPr>
            <w:tcW w:w="9287" w:type="dxa"/>
            <w:shd w:val="clear" w:color="auto" w:fill="auto"/>
          </w:tcPr>
          <w:p w:rsidR="000679B0" w:rsidRPr="000679B0" w:rsidRDefault="000679B0" w:rsidP="000679B0">
            <w:pPr>
              <w:pStyle w:val="Heading2"/>
            </w:pPr>
            <w:bookmarkStart w:id="3" w:name="_Principles"/>
            <w:bookmarkEnd w:id="3"/>
            <w:r>
              <w:t>Principles</w:t>
            </w:r>
          </w:p>
        </w:tc>
      </w:tr>
    </w:tbl>
    <w:p w:rsidR="00FF46CB" w:rsidRPr="00FF46CB" w:rsidRDefault="00FF46CB" w:rsidP="00FF46CB"/>
    <w:p w:rsidR="00E91FE4" w:rsidRPr="00FF46CB" w:rsidRDefault="00FF46CB" w:rsidP="00FF46CB">
      <w:r w:rsidRPr="00FF46CB">
        <w:t xml:space="preserve">The trustees, staff and volunteers will work to ensure that </w:t>
      </w:r>
      <w:r>
        <w:t>our</w:t>
      </w:r>
      <w:r w:rsidRPr="00FF46CB">
        <w:t xml:space="preserve"> services meet the needs of all the communities in </w:t>
      </w:r>
      <w:r>
        <w:t>Newcastle</w:t>
      </w:r>
      <w:r w:rsidR="00853FA2">
        <w:t>, Gateshead and any other area in which we provide services</w:t>
      </w:r>
      <w:r w:rsidR="008D26AB">
        <w:t>. We will strive to ensure services</w:t>
      </w:r>
      <w:r w:rsidRPr="00FF46CB">
        <w:t xml:space="preserve"> are equally accessible to everyone</w:t>
      </w:r>
      <w:r w:rsidR="00E91FE4">
        <w:t xml:space="preserve"> and promote community cohesion and social inclusion. </w:t>
      </w:r>
    </w:p>
    <w:p w:rsidR="00FF46CB" w:rsidRPr="00FF46CB" w:rsidRDefault="00FF46CB" w:rsidP="00FF46CB"/>
    <w:p w:rsidR="00FF46CB" w:rsidRDefault="00581FEC" w:rsidP="00FF46CB">
      <w:r>
        <w:t xml:space="preserve">We recognise </w:t>
      </w:r>
      <w:r w:rsidRPr="008D26AB">
        <w:t>that some</w:t>
      </w:r>
      <w:r w:rsidR="00FF46CB" w:rsidRPr="00FF46CB">
        <w:t xml:space="preserve"> individuals and groups of people are subject to discrimination and unfair and unequal treatment on grounds of their pers</w:t>
      </w:r>
      <w:r>
        <w:t>onal and social characteristics</w:t>
      </w:r>
      <w:r w:rsidR="00FB3CBA">
        <w:t>.</w:t>
      </w:r>
    </w:p>
    <w:p w:rsidR="00FB3CBA" w:rsidRPr="00FF46CB" w:rsidRDefault="00FB3CBA" w:rsidP="00FF46CB"/>
    <w:p w:rsidR="00FF46CB" w:rsidRDefault="00C9465A" w:rsidP="00FF46CB">
      <w:r>
        <w:t>Connected Voice</w:t>
      </w:r>
      <w:r w:rsidR="00FF46CB">
        <w:t xml:space="preserve"> </w:t>
      </w:r>
      <w:r w:rsidR="00C97A6F">
        <w:t>therefore aims to ensure that</w:t>
      </w:r>
      <w:r w:rsidR="00C97A6F" w:rsidRPr="008D26AB">
        <w:t xml:space="preserve"> every</w:t>
      </w:r>
      <w:r w:rsidR="00FF46CB" w:rsidRPr="00FF46CB">
        <w:t xml:space="preserve"> organisation or individual to whom we provide services, job applicant, staff member, t</w:t>
      </w:r>
      <w:r w:rsidR="00C97A6F">
        <w:t xml:space="preserve">rustee or volunteer, will be </w:t>
      </w:r>
      <w:r w:rsidR="00FF46CB" w:rsidRPr="00FF46CB">
        <w:t>respectfully tre</w:t>
      </w:r>
      <w:r w:rsidR="00C97A6F">
        <w:t xml:space="preserve">ated </w:t>
      </w:r>
      <w:r w:rsidR="00C97A6F" w:rsidRPr="008D26AB">
        <w:t>and not</w:t>
      </w:r>
      <w:r w:rsidR="00FF46CB" w:rsidRPr="00FF46CB">
        <w:t xml:space="preserve"> discriminated against by us on any condition or requirement that cannot be shown to be justified including</w:t>
      </w:r>
      <w:r w:rsidR="00AD6CE1">
        <w:t xml:space="preserve"> but not limited to</w:t>
      </w:r>
      <w:r w:rsidR="00963936">
        <w:t xml:space="preserve"> the nine protected characteristics defined in the </w:t>
      </w:r>
      <w:r w:rsidR="00CC4D73">
        <w:t>Equality</w:t>
      </w:r>
      <w:r w:rsidR="00963936">
        <w:t xml:space="preserve"> Act 2010 </w:t>
      </w:r>
    </w:p>
    <w:p w:rsidR="00963936" w:rsidRPr="00FF46CB" w:rsidRDefault="00963936" w:rsidP="00FF46CB"/>
    <w:p w:rsidR="00FF46CB" w:rsidRPr="008D26AB" w:rsidRDefault="00963936" w:rsidP="00963936">
      <w:pPr>
        <w:numPr>
          <w:ilvl w:val="0"/>
          <w:numId w:val="27"/>
        </w:numPr>
      </w:pPr>
      <w:r>
        <w:t>Age</w:t>
      </w:r>
    </w:p>
    <w:p w:rsidR="00963936" w:rsidRPr="008D26AB" w:rsidRDefault="00963936" w:rsidP="00963936">
      <w:pPr>
        <w:numPr>
          <w:ilvl w:val="0"/>
          <w:numId w:val="27"/>
        </w:numPr>
      </w:pPr>
      <w:r w:rsidRPr="008D26AB">
        <w:t xml:space="preserve">Disability </w:t>
      </w:r>
      <w:r w:rsidR="00C97A6F" w:rsidRPr="008D26AB">
        <w:t>(including invisible disability)</w:t>
      </w:r>
    </w:p>
    <w:p w:rsidR="00963936" w:rsidRDefault="00EF5390" w:rsidP="00963936">
      <w:pPr>
        <w:numPr>
          <w:ilvl w:val="0"/>
          <w:numId w:val="27"/>
        </w:numPr>
      </w:pPr>
      <w:r>
        <w:t>Gender identity</w:t>
      </w:r>
    </w:p>
    <w:p w:rsidR="00963936" w:rsidRDefault="00963936" w:rsidP="00963936">
      <w:pPr>
        <w:numPr>
          <w:ilvl w:val="0"/>
          <w:numId w:val="27"/>
        </w:numPr>
      </w:pPr>
      <w:r>
        <w:t xml:space="preserve">Marriage and civil partnership </w:t>
      </w:r>
    </w:p>
    <w:p w:rsidR="00963936" w:rsidRDefault="00963936" w:rsidP="00963936">
      <w:pPr>
        <w:numPr>
          <w:ilvl w:val="0"/>
          <w:numId w:val="27"/>
        </w:numPr>
      </w:pPr>
      <w:r>
        <w:t>Pregnancy and maternity</w:t>
      </w:r>
    </w:p>
    <w:p w:rsidR="00963936" w:rsidRDefault="00963936" w:rsidP="00963936">
      <w:pPr>
        <w:numPr>
          <w:ilvl w:val="0"/>
          <w:numId w:val="27"/>
        </w:numPr>
      </w:pPr>
      <w:r>
        <w:t>Race including nationality, colour and ethnic or national origins</w:t>
      </w:r>
    </w:p>
    <w:p w:rsidR="00963936" w:rsidRDefault="00963936" w:rsidP="00963936">
      <w:pPr>
        <w:numPr>
          <w:ilvl w:val="0"/>
          <w:numId w:val="27"/>
        </w:numPr>
      </w:pPr>
      <w:r>
        <w:t>Religion or belief</w:t>
      </w:r>
    </w:p>
    <w:p w:rsidR="00963936" w:rsidRDefault="00963936" w:rsidP="00963936">
      <w:pPr>
        <w:numPr>
          <w:ilvl w:val="0"/>
          <w:numId w:val="27"/>
        </w:numPr>
      </w:pPr>
      <w:r>
        <w:t>Sex</w:t>
      </w:r>
    </w:p>
    <w:p w:rsidR="00963936" w:rsidRDefault="00963936" w:rsidP="00963936">
      <w:pPr>
        <w:numPr>
          <w:ilvl w:val="0"/>
          <w:numId w:val="27"/>
        </w:numPr>
      </w:pPr>
      <w:r>
        <w:t>Sexual orientation</w:t>
      </w:r>
    </w:p>
    <w:p w:rsidR="00963936" w:rsidRDefault="00963936" w:rsidP="00963936"/>
    <w:p w:rsidR="008D26AB" w:rsidRDefault="00C9465A" w:rsidP="00FF46CB">
      <w:r>
        <w:t>Connected Voice</w:t>
      </w:r>
      <w:r w:rsidR="008D26AB">
        <w:t xml:space="preserve"> understands that there are many other things which influence our lives which are not included in the protected characteristics above. We will be respectful of different views and encourage a culture of open discussion and healthy debate.</w:t>
      </w:r>
    </w:p>
    <w:p w:rsidR="008D26AB" w:rsidRDefault="008D26AB" w:rsidP="00FF46CB"/>
    <w:p w:rsidR="00FF46CB" w:rsidRDefault="008D26AB" w:rsidP="00FF46CB">
      <w:r>
        <w:t>We regard all forms of</w:t>
      </w:r>
      <w:r w:rsidR="00AD6CE1">
        <w:t xml:space="preserve"> </w:t>
      </w:r>
      <w:r w:rsidR="00FF46CB" w:rsidRPr="00FF46CB">
        <w:t xml:space="preserve">discrimination as unacceptable and will promote </w:t>
      </w:r>
      <w:r w:rsidR="00611397">
        <w:t>equity, diversity and inclusion</w:t>
      </w:r>
      <w:r w:rsidR="00FF46CB" w:rsidRPr="00FF46CB">
        <w:t xml:space="preserve"> with trustees, management, staff and volunteers through a programme of t</w:t>
      </w:r>
      <w:r>
        <w:t>raining, support and monitoring, as outlined in our EDI action plan.</w:t>
      </w:r>
    </w:p>
    <w:p w:rsidR="00647C04" w:rsidRPr="008D26AB" w:rsidRDefault="00647C04" w:rsidP="00647C04"/>
    <w:p w:rsidR="00220527" w:rsidRPr="00647C04" w:rsidRDefault="00C9465A" w:rsidP="000679B0">
      <w:r w:rsidRPr="008D26AB">
        <w:t>Connected Voice</w:t>
      </w:r>
      <w:r w:rsidR="006813AC" w:rsidRPr="008D26AB">
        <w:t xml:space="preserve"> follows good practice and</w:t>
      </w:r>
      <w:r w:rsidR="007D7D78" w:rsidRPr="00647C04">
        <w:t xml:space="preserve"> has a number of policies and procedures</w:t>
      </w:r>
      <w:r w:rsidR="00347815" w:rsidRPr="00647C04">
        <w:t xml:space="preserve"> in place</w:t>
      </w:r>
      <w:r w:rsidR="0079050F">
        <w:t xml:space="preserve"> to </w:t>
      </w:r>
      <w:r w:rsidR="008D26AB" w:rsidRPr="008D26AB">
        <w:t>encourage and support inclusive</w:t>
      </w:r>
      <w:r w:rsidR="00470C63" w:rsidRPr="008D26AB">
        <w:t xml:space="preserve"> behaviour and attitudes</w:t>
      </w:r>
      <w:r w:rsidR="007D7D78" w:rsidRPr="00647C04">
        <w:t xml:space="preserve"> by staff,</w:t>
      </w:r>
      <w:r w:rsidR="008D26AB">
        <w:t xml:space="preserve"> trustees or volunteers. They i</w:t>
      </w:r>
      <w:r w:rsidR="00347815" w:rsidRPr="00647C04">
        <w:t>nclude:</w:t>
      </w:r>
    </w:p>
    <w:p w:rsidR="00347815" w:rsidRPr="00647C04" w:rsidRDefault="00347815" w:rsidP="000679B0"/>
    <w:p w:rsidR="00220527" w:rsidRPr="00647C04" w:rsidRDefault="00C9465A" w:rsidP="00220527">
      <w:pPr>
        <w:numPr>
          <w:ilvl w:val="0"/>
          <w:numId w:val="32"/>
        </w:numPr>
      </w:pPr>
      <w:r>
        <w:t>Connected Voice</w:t>
      </w:r>
      <w:r w:rsidR="00220527" w:rsidRPr="00647C04">
        <w:t xml:space="preserve"> Code of Conduct</w:t>
      </w:r>
    </w:p>
    <w:p w:rsidR="00220527" w:rsidRDefault="00C9465A" w:rsidP="00220527">
      <w:pPr>
        <w:numPr>
          <w:ilvl w:val="0"/>
          <w:numId w:val="32"/>
        </w:numPr>
      </w:pPr>
      <w:r>
        <w:t>Connected Voice</w:t>
      </w:r>
      <w:r w:rsidR="00220527" w:rsidRPr="00647C04">
        <w:t xml:space="preserve"> Disciplinary Procedure</w:t>
      </w:r>
    </w:p>
    <w:p w:rsidR="00A9256A" w:rsidRDefault="00C9465A" w:rsidP="00220527">
      <w:pPr>
        <w:numPr>
          <w:ilvl w:val="0"/>
          <w:numId w:val="32"/>
        </w:numPr>
      </w:pPr>
      <w:r>
        <w:t>Connected Voice</w:t>
      </w:r>
      <w:r w:rsidR="00A9256A">
        <w:t xml:space="preserve"> Grievance Procedure</w:t>
      </w:r>
    </w:p>
    <w:p w:rsidR="00A9256A" w:rsidRPr="00647C04" w:rsidRDefault="00C9465A" w:rsidP="00220527">
      <w:pPr>
        <w:numPr>
          <w:ilvl w:val="0"/>
          <w:numId w:val="32"/>
        </w:numPr>
      </w:pPr>
      <w:r>
        <w:lastRenderedPageBreak/>
        <w:t>Connected Voice</w:t>
      </w:r>
      <w:r w:rsidR="00A9256A">
        <w:t xml:space="preserve"> Zero Tolerance of Abuse</w:t>
      </w:r>
    </w:p>
    <w:p w:rsidR="00220527" w:rsidRPr="00647C04" w:rsidRDefault="00C9465A" w:rsidP="00220527">
      <w:pPr>
        <w:numPr>
          <w:ilvl w:val="0"/>
          <w:numId w:val="32"/>
        </w:numPr>
      </w:pPr>
      <w:r>
        <w:t>Connected Voice</w:t>
      </w:r>
      <w:r w:rsidR="00220527" w:rsidRPr="00647C04">
        <w:t xml:space="preserve"> Bullying and Harassment Policy</w:t>
      </w:r>
    </w:p>
    <w:p w:rsidR="00F85560" w:rsidRPr="00647C04" w:rsidRDefault="00C9465A" w:rsidP="00220527">
      <w:pPr>
        <w:numPr>
          <w:ilvl w:val="0"/>
          <w:numId w:val="32"/>
        </w:numPr>
      </w:pPr>
      <w:r>
        <w:t>Connected Voice</w:t>
      </w:r>
      <w:r w:rsidR="00F85560" w:rsidRPr="00647C04">
        <w:t xml:space="preserve"> Volunteer Policy</w:t>
      </w:r>
    </w:p>
    <w:p w:rsidR="00220527" w:rsidRPr="00647C04" w:rsidRDefault="00C9465A" w:rsidP="00220527">
      <w:pPr>
        <w:numPr>
          <w:ilvl w:val="0"/>
          <w:numId w:val="32"/>
        </w:numPr>
      </w:pPr>
      <w:r>
        <w:t>Connected Voice</w:t>
      </w:r>
      <w:r w:rsidR="00220527" w:rsidRPr="00647C04">
        <w:t xml:space="preserve"> Recruitment Guidelines</w:t>
      </w:r>
    </w:p>
    <w:p w:rsidR="00D75B7C" w:rsidRPr="00647C04" w:rsidRDefault="00C9465A" w:rsidP="00220527">
      <w:pPr>
        <w:numPr>
          <w:ilvl w:val="0"/>
          <w:numId w:val="32"/>
        </w:numPr>
      </w:pPr>
      <w:r>
        <w:t>Connected Voice</w:t>
      </w:r>
      <w:r w:rsidR="00D75B7C" w:rsidRPr="00647C04">
        <w:t xml:space="preserve"> Whistleblowing Policy</w:t>
      </w:r>
    </w:p>
    <w:p w:rsidR="00220527" w:rsidRPr="00647C04" w:rsidRDefault="00C9465A" w:rsidP="00220527">
      <w:pPr>
        <w:numPr>
          <w:ilvl w:val="0"/>
          <w:numId w:val="32"/>
        </w:numPr>
      </w:pPr>
      <w:r>
        <w:t>Connected Voice</w:t>
      </w:r>
      <w:r w:rsidR="00220527" w:rsidRPr="00647C04">
        <w:t xml:space="preserve"> Confidentiality Policy</w:t>
      </w:r>
    </w:p>
    <w:p w:rsidR="00220527" w:rsidRPr="00647C04" w:rsidRDefault="00C9465A" w:rsidP="00220527">
      <w:pPr>
        <w:numPr>
          <w:ilvl w:val="0"/>
          <w:numId w:val="32"/>
        </w:numPr>
      </w:pPr>
      <w:r>
        <w:t>Connected Voice</w:t>
      </w:r>
      <w:r w:rsidR="00220527" w:rsidRPr="00647C04">
        <w:t xml:space="preserve"> Data Protection Policy</w:t>
      </w:r>
    </w:p>
    <w:p w:rsidR="00963936" w:rsidRDefault="00963936" w:rsidP="000679B0"/>
    <w:p w:rsidR="00963936" w:rsidRDefault="00963936" w:rsidP="00067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Tr="008052F4">
        <w:tc>
          <w:tcPr>
            <w:tcW w:w="9287" w:type="dxa"/>
            <w:shd w:val="clear" w:color="auto" w:fill="auto"/>
          </w:tcPr>
          <w:p w:rsidR="000679B0" w:rsidRPr="000679B0" w:rsidRDefault="000679B0" w:rsidP="000679B0">
            <w:pPr>
              <w:pStyle w:val="Heading2"/>
            </w:pPr>
            <w:bookmarkStart w:id="4" w:name="_Aims"/>
            <w:bookmarkEnd w:id="4"/>
            <w:r>
              <w:t xml:space="preserve">Aims </w:t>
            </w:r>
          </w:p>
        </w:tc>
      </w:tr>
    </w:tbl>
    <w:p w:rsidR="00FF46CB" w:rsidRPr="00FF46CB" w:rsidRDefault="00FF46CB" w:rsidP="00FF46CB"/>
    <w:p w:rsidR="00FF46CB" w:rsidRDefault="00FF46CB" w:rsidP="00FF46CB">
      <w:r w:rsidRPr="00FF46CB">
        <w:t xml:space="preserve">This policy </w:t>
      </w:r>
      <w:r>
        <w:t>aims to</w:t>
      </w:r>
      <w:r w:rsidR="00BE33EE">
        <w:t>:</w:t>
      </w:r>
    </w:p>
    <w:p w:rsidR="00BE33EE" w:rsidRDefault="00BE33EE" w:rsidP="00FF46CB"/>
    <w:p w:rsidR="00BE33EE" w:rsidRDefault="00BE33EE" w:rsidP="00BE33EE">
      <w:pPr>
        <w:numPr>
          <w:ilvl w:val="0"/>
          <w:numId w:val="18"/>
        </w:numPr>
      </w:pPr>
      <w:r w:rsidRPr="00FF46CB">
        <w:t xml:space="preserve">Promote </w:t>
      </w:r>
      <w:r>
        <w:t>an</w:t>
      </w:r>
      <w:r w:rsidR="00611397">
        <w:t>d ensure equity, diversity and inclusion</w:t>
      </w:r>
      <w:r>
        <w:t xml:space="preserve"> in the delivery of services, activ</w:t>
      </w:r>
      <w:r w:rsidR="008D26AB">
        <w:t>ities, strategies and decisions</w:t>
      </w:r>
    </w:p>
    <w:p w:rsidR="00BE33EE" w:rsidRPr="008D26AB" w:rsidRDefault="00BE33EE" w:rsidP="00BE33EE"/>
    <w:p w:rsidR="00BE33EE" w:rsidRPr="008D26AB" w:rsidRDefault="008D26AB" w:rsidP="00BE33EE">
      <w:pPr>
        <w:numPr>
          <w:ilvl w:val="0"/>
          <w:numId w:val="18"/>
        </w:numPr>
      </w:pPr>
      <w:r w:rsidRPr="008D26AB">
        <w:t xml:space="preserve">Ensure we have appropriate plans in place to educate, inform, and where necessary challenge </w:t>
      </w:r>
      <w:r w:rsidR="00BE33EE" w:rsidRPr="008D26AB">
        <w:t xml:space="preserve">attitudes and promote good practice in </w:t>
      </w:r>
      <w:r w:rsidR="00611397" w:rsidRPr="008D26AB">
        <w:t>e</w:t>
      </w:r>
      <w:r w:rsidR="007602BF" w:rsidRPr="008D26AB">
        <w:t>quity, diversity and inclusion</w:t>
      </w:r>
      <w:r w:rsidR="00BE33EE" w:rsidRPr="008D26AB">
        <w:t xml:space="preserve"> </w:t>
      </w:r>
    </w:p>
    <w:p w:rsidR="00BE33EE" w:rsidRPr="00BE33EE" w:rsidRDefault="00BE33EE" w:rsidP="00BE33EE"/>
    <w:p w:rsidR="00BE33EE" w:rsidRPr="00FF46CB" w:rsidRDefault="00BE33EE" w:rsidP="00BE33EE">
      <w:pPr>
        <w:numPr>
          <w:ilvl w:val="0"/>
          <w:numId w:val="18"/>
        </w:numPr>
      </w:pPr>
      <w:r>
        <w:t xml:space="preserve">Ensure other policies </w:t>
      </w:r>
      <w:r w:rsidRPr="00FF46CB">
        <w:t>and procedures prevent unlawful discrimination</w:t>
      </w:r>
      <w:r>
        <w:t xml:space="preserve">, </w:t>
      </w:r>
      <w:r w:rsidRPr="00FF46CB">
        <w:t>harassment</w:t>
      </w:r>
      <w:r>
        <w:t xml:space="preserve"> and victimisation</w:t>
      </w:r>
      <w:r w:rsidRPr="00FF46CB">
        <w:t xml:space="preserve">, and promote </w:t>
      </w:r>
      <w:r w:rsidR="00611397">
        <w:t>e</w:t>
      </w:r>
      <w:r w:rsidR="007602BF">
        <w:t>quity, diversity and inclusion</w:t>
      </w:r>
      <w:r w:rsidRPr="00FF46CB">
        <w:t xml:space="preserve"> in </w:t>
      </w:r>
      <w:r>
        <w:t xml:space="preserve">Connected Voice </w:t>
      </w:r>
    </w:p>
    <w:p w:rsidR="00BE33EE" w:rsidRPr="00FF46CB" w:rsidRDefault="00BE33EE" w:rsidP="00BE33EE"/>
    <w:p w:rsidR="00FF46CB" w:rsidRPr="00FF46CB" w:rsidRDefault="00FF46CB" w:rsidP="00DA7E2E">
      <w:pPr>
        <w:numPr>
          <w:ilvl w:val="0"/>
          <w:numId w:val="16"/>
        </w:numPr>
      </w:pPr>
      <w:r w:rsidRPr="00FF46CB">
        <w:t xml:space="preserve">Ensure that all staff, trustees and volunteers are aware of </w:t>
      </w:r>
      <w:r>
        <w:t>our</w:t>
      </w:r>
      <w:r w:rsidRPr="00FF46CB">
        <w:t xml:space="preserve"> responsibility to comply with relevant equal opportunities and anti-discriminatory legislation and with the</w:t>
      </w:r>
      <w:r w:rsidR="00AD6CE1">
        <w:t xml:space="preserve"> spirit of the Human Rights Act</w:t>
      </w:r>
      <w:r w:rsidR="00BE33EE">
        <w:t xml:space="preserve">  </w:t>
      </w:r>
    </w:p>
    <w:p w:rsidR="000679B0" w:rsidRDefault="000679B0" w:rsidP="000679B0"/>
    <w:p w:rsidR="000679B0" w:rsidRDefault="000679B0" w:rsidP="00067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Tr="008052F4">
        <w:tc>
          <w:tcPr>
            <w:tcW w:w="9287" w:type="dxa"/>
            <w:shd w:val="clear" w:color="auto" w:fill="auto"/>
          </w:tcPr>
          <w:p w:rsidR="000679B0" w:rsidRPr="000679B0" w:rsidRDefault="000679B0" w:rsidP="000679B0">
            <w:pPr>
              <w:pStyle w:val="Heading2"/>
            </w:pPr>
            <w:bookmarkStart w:id="5" w:name="_Implementation"/>
            <w:bookmarkEnd w:id="5"/>
            <w:r>
              <w:t xml:space="preserve">Implementation </w:t>
            </w:r>
          </w:p>
        </w:tc>
      </w:tr>
    </w:tbl>
    <w:p w:rsidR="000679B0" w:rsidRDefault="000679B0" w:rsidP="00FF46CB"/>
    <w:p w:rsidR="00FF46CB" w:rsidRPr="00FF46CB" w:rsidRDefault="00C9465A" w:rsidP="00FF46CB">
      <w:r>
        <w:t>Connected Voice</w:t>
      </w:r>
      <w:r w:rsidR="002F24ED">
        <w:t xml:space="preserve"> </w:t>
      </w:r>
      <w:r w:rsidR="00FF46CB" w:rsidRPr="00FF46CB">
        <w:t xml:space="preserve">will ensure that all staff, trustees and volunteers are aware of </w:t>
      </w:r>
      <w:r w:rsidR="00B156E0">
        <w:t xml:space="preserve">our </w:t>
      </w:r>
      <w:r w:rsidR="00FF46CB" w:rsidRPr="00FF46CB">
        <w:t>responsibilities u</w:t>
      </w:r>
      <w:r w:rsidR="00D006B0">
        <w:t>nder the law and this policy by</w:t>
      </w:r>
    </w:p>
    <w:p w:rsidR="00FF46CB" w:rsidRPr="00FF46CB" w:rsidRDefault="00FF46CB" w:rsidP="00FF46CB"/>
    <w:p w:rsidR="00FF46CB" w:rsidRPr="00FF46CB" w:rsidRDefault="00D006B0" w:rsidP="00DA7E2E">
      <w:pPr>
        <w:numPr>
          <w:ilvl w:val="0"/>
          <w:numId w:val="19"/>
        </w:numPr>
      </w:pPr>
      <w:r>
        <w:t>Actively</w:t>
      </w:r>
      <w:r w:rsidR="00FF46CB" w:rsidRPr="00FF46CB">
        <w:t xml:space="preserve"> promoting </w:t>
      </w:r>
      <w:r w:rsidR="00611397">
        <w:t>equity, diversity and inclusion</w:t>
      </w:r>
      <w:r w:rsidR="00FF46CB" w:rsidRPr="00FF46CB">
        <w:t xml:space="preserve"> in all areas of </w:t>
      </w:r>
      <w:r w:rsidR="00C9465A">
        <w:t>Connected Voice</w:t>
      </w:r>
      <w:r w:rsidR="002F24ED">
        <w:t>’s</w:t>
      </w:r>
      <w:r w:rsidR="002F24ED" w:rsidRPr="00FF46CB">
        <w:t xml:space="preserve"> </w:t>
      </w:r>
      <w:r>
        <w:t>work. This will include</w:t>
      </w:r>
      <w:r w:rsidR="00FF46CB" w:rsidRPr="00FF46CB">
        <w:t xml:space="preserve"> staff and trustee handbooks</w:t>
      </w:r>
      <w:r>
        <w:t xml:space="preserve">; through recruitment, selection and employment; in strategies and action plans; </w:t>
      </w:r>
      <w:r w:rsidR="00FF46CB" w:rsidRPr="00FF46CB">
        <w:t>and</w:t>
      </w:r>
      <w:r>
        <w:t>, in</w:t>
      </w:r>
      <w:r w:rsidR="00FF46CB" w:rsidRPr="00FF46CB">
        <w:t xml:space="preserve"> all </w:t>
      </w:r>
      <w:r w:rsidR="00C9465A">
        <w:t>Connected Voice</w:t>
      </w:r>
      <w:r w:rsidR="002F24ED">
        <w:t>’s</w:t>
      </w:r>
      <w:r w:rsidR="002F24ED" w:rsidRPr="00FF46CB">
        <w:t xml:space="preserve"> </w:t>
      </w:r>
      <w:r>
        <w:t>policies</w:t>
      </w:r>
    </w:p>
    <w:p w:rsidR="00FF46CB" w:rsidRPr="00FF46CB" w:rsidRDefault="00FF46CB" w:rsidP="00FF46CB"/>
    <w:p w:rsidR="00FF46CB" w:rsidRPr="008D26AB" w:rsidRDefault="00FF46CB" w:rsidP="00B85503">
      <w:pPr>
        <w:numPr>
          <w:ilvl w:val="0"/>
          <w:numId w:val="20"/>
        </w:numPr>
      </w:pPr>
      <w:r w:rsidRPr="008D26AB">
        <w:t xml:space="preserve">Developing an </w:t>
      </w:r>
      <w:r w:rsidR="00611397" w:rsidRPr="008D26AB">
        <w:t>e</w:t>
      </w:r>
      <w:r w:rsidR="007602BF" w:rsidRPr="008D26AB">
        <w:t>quity, diversity and inclusion</w:t>
      </w:r>
      <w:r w:rsidRPr="008D26AB">
        <w:t xml:space="preserve"> </w:t>
      </w:r>
      <w:r w:rsidR="00470C63" w:rsidRPr="008D26AB">
        <w:t xml:space="preserve">framework and </w:t>
      </w:r>
      <w:r w:rsidR="00E23C2D" w:rsidRPr="008D26AB">
        <w:t xml:space="preserve">action </w:t>
      </w:r>
      <w:r w:rsidR="00D006B0" w:rsidRPr="008D26AB">
        <w:t>plan</w:t>
      </w:r>
      <w:r w:rsidR="00BE33EE" w:rsidRPr="008D26AB">
        <w:t xml:space="preserve"> </w:t>
      </w:r>
      <w:r w:rsidR="00804C09" w:rsidRPr="008D26AB">
        <w:t>that underpins the Connected Voice</w:t>
      </w:r>
      <w:r w:rsidR="008D26AB" w:rsidRPr="008D26AB">
        <w:t xml:space="preserve"> values</w:t>
      </w:r>
      <w:r w:rsidRPr="008D26AB">
        <w:t xml:space="preserve"> positively promotes work with the diverse communities in </w:t>
      </w:r>
      <w:r w:rsidR="00470C63" w:rsidRPr="008D26AB">
        <w:t>Newcastle</w:t>
      </w:r>
      <w:r w:rsidR="00853FA2" w:rsidRPr="008D26AB">
        <w:t>, Gateshead and any other area in which we provide services</w:t>
      </w:r>
      <w:r w:rsidR="00BE33EE" w:rsidRPr="008D26AB">
        <w:t>.</w:t>
      </w:r>
    </w:p>
    <w:p w:rsidR="00BE33EE" w:rsidRPr="00FF46CB" w:rsidRDefault="00BE33EE" w:rsidP="00BE33EE">
      <w:pPr>
        <w:ind w:left="567"/>
      </w:pPr>
    </w:p>
    <w:p w:rsidR="00FF46CB" w:rsidRPr="00FF46CB" w:rsidRDefault="00D006B0" w:rsidP="00DA7E2E">
      <w:pPr>
        <w:numPr>
          <w:ilvl w:val="0"/>
          <w:numId w:val="21"/>
        </w:numPr>
      </w:pPr>
      <w:r>
        <w:t>Ensuring</w:t>
      </w:r>
      <w:r w:rsidR="00FF46CB" w:rsidRPr="00FF46CB">
        <w:t xml:space="preserve"> all new employees, volunteers and </w:t>
      </w:r>
      <w:r w:rsidR="002F24ED">
        <w:t>trustees</w:t>
      </w:r>
      <w:r>
        <w:t xml:space="preserve"> understand and are</w:t>
      </w:r>
      <w:r w:rsidR="00470C63">
        <w:t xml:space="preserve"> familiar with the</w:t>
      </w:r>
      <w:r w:rsidR="00611397">
        <w:t xml:space="preserve"> Connected Voice</w:t>
      </w:r>
      <w:r w:rsidR="00470C63">
        <w:t xml:space="preserve"> </w:t>
      </w:r>
      <w:r w:rsidR="00611397">
        <w:t>e</w:t>
      </w:r>
      <w:r w:rsidR="007033AC">
        <w:t>quity</w:t>
      </w:r>
      <w:r w:rsidR="00611397">
        <w:t>. d</w:t>
      </w:r>
      <w:r>
        <w:t>iversity</w:t>
      </w:r>
      <w:r w:rsidR="00611397">
        <w:t xml:space="preserve"> and i</w:t>
      </w:r>
      <w:r w:rsidR="00470C63">
        <w:t>nclusion</w:t>
      </w:r>
      <w:r w:rsidR="00611397">
        <w:t xml:space="preserve"> p</w:t>
      </w:r>
      <w:r>
        <w:t xml:space="preserve">olicy and how it </w:t>
      </w:r>
      <w:r w:rsidR="008F26A3">
        <w:t xml:space="preserve">is </w:t>
      </w:r>
      <w:r>
        <w:t>implemented in the organisation</w:t>
      </w:r>
    </w:p>
    <w:p w:rsidR="00FF46CB" w:rsidRPr="00FF46CB" w:rsidRDefault="00FF46CB" w:rsidP="00FF46CB"/>
    <w:p w:rsidR="00FF46CB" w:rsidRDefault="00D006B0" w:rsidP="00DA7E2E">
      <w:pPr>
        <w:numPr>
          <w:ilvl w:val="0"/>
          <w:numId w:val="22"/>
        </w:numPr>
      </w:pPr>
      <w:r>
        <w:lastRenderedPageBreak/>
        <w:t xml:space="preserve">Requiring all staff, </w:t>
      </w:r>
      <w:r w:rsidR="00FF46CB" w:rsidRPr="00FF46CB">
        <w:t>volunteer</w:t>
      </w:r>
      <w:r>
        <w:t xml:space="preserve">s and trustees to attend </w:t>
      </w:r>
      <w:r w:rsidR="00611397">
        <w:t>e</w:t>
      </w:r>
      <w:r w:rsidR="007602BF">
        <w:t>quity, diversity and inclusion</w:t>
      </w:r>
      <w:r w:rsidR="00804C09">
        <w:t xml:space="preserve"> </w:t>
      </w:r>
      <w:r>
        <w:t>training</w:t>
      </w:r>
      <w:r w:rsidR="00C904F3">
        <w:t xml:space="preserve"> </w:t>
      </w:r>
      <w:r w:rsidR="008D26AB">
        <w:t>at the point of induction, and on a regular basis as part of personal development</w:t>
      </w:r>
    </w:p>
    <w:p w:rsidR="001C212E" w:rsidRDefault="001C212E" w:rsidP="001C212E">
      <w:pPr>
        <w:ind w:left="567"/>
      </w:pPr>
    </w:p>
    <w:p w:rsidR="001C212E" w:rsidRDefault="00C904F3" w:rsidP="00DA7E2E">
      <w:pPr>
        <w:numPr>
          <w:ilvl w:val="0"/>
          <w:numId w:val="22"/>
        </w:numPr>
      </w:pPr>
      <w:r w:rsidRPr="00647C04">
        <w:t xml:space="preserve">All </w:t>
      </w:r>
      <w:r w:rsidR="00C9465A">
        <w:t>Connected Voice</w:t>
      </w:r>
      <w:r w:rsidR="00804C09">
        <w:t xml:space="preserve"> staff will</w:t>
      </w:r>
      <w:r w:rsidRPr="00647C04">
        <w:t xml:space="preserve"> take responsibi</w:t>
      </w:r>
      <w:r w:rsidR="00595A85">
        <w:t xml:space="preserve">lity for </w:t>
      </w:r>
      <w:r w:rsidR="00611397">
        <w:t>e</w:t>
      </w:r>
      <w:r w:rsidR="007602BF">
        <w:t>quity, diversity and inclusion</w:t>
      </w:r>
      <w:r w:rsidR="00470C63">
        <w:t xml:space="preserve"> </w:t>
      </w:r>
      <w:r w:rsidR="00804C09">
        <w:t>training. Staff t</w:t>
      </w:r>
      <w:r w:rsidRPr="00647C04">
        <w:t>raining and personal development will be monitored</w:t>
      </w:r>
      <w:r w:rsidR="00804C09">
        <w:t xml:space="preserve"> by line managers</w:t>
      </w:r>
      <w:r w:rsidRPr="00647C04">
        <w:t xml:space="preserve"> through regular staff supervision.</w:t>
      </w:r>
      <w:r w:rsidRPr="00647C04">
        <w:rPr>
          <w:color w:val="FF0000"/>
        </w:rPr>
        <w:t xml:space="preserve"> </w:t>
      </w:r>
      <w:r w:rsidR="00C9465A">
        <w:t>Connected Voice</w:t>
      </w:r>
      <w:r w:rsidR="00D75B7C" w:rsidRPr="00BD1DB6">
        <w:t xml:space="preserve"> managers will ensure</w:t>
      </w:r>
      <w:r w:rsidR="001C212E" w:rsidRPr="00BD1DB6">
        <w:t xml:space="preserve"> that all staff</w:t>
      </w:r>
      <w:r w:rsidR="00AE6ED5" w:rsidRPr="00BD1DB6">
        <w:t xml:space="preserve"> are made aware</w:t>
      </w:r>
      <w:r w:rsidR="001C212E" w:rsidRPr="00BD1DB6">
        <w:t xml:space="preserve"> that they are expected</w:t>
      </w:r>
      <w:r w:rsidR="00804C09">
        <w:t xml:space="preserve"> to be proactive in </w:t>
      </w:r>
      <w:r w:rsidR="00470C63">
        <w:t xml:space="preserve">attending </w:t>
      </w:r>
      <w:r w:rsidR="00611397">
        <w:t>e</w:t>
      </w:r>
      <w:r w:rsidR="007602BF">
        <w:t>quity, diversity and inclusion</w:t>
      </w:r>
      <w:r w:rsidR="001C212E" w:rsidRPr="00BD1DB6">
        <w:t xml:space="preserve"> training and events</w:t>
      </w:r>
      <w:r w:rsidR="00AE6ED5" w:rsidRPr="00BD1DB6">
        <w:t xml:space="preserve"> </w:t>
      </w:r>
    </w:p>
    <w:p w:rsidR="00470C63" w:rsidRDefault="00470C63" w:rsidP="00470C63">
      <w:pPr>
        <w:pStyle w:val="ListParagraph"/>
      </w:pPr>
    </w:p>
    <w:p w:rsidR="00750534" w:rsidRPr="00B672FA" w:rsidRDefault="008E25D4" w:rsidP="00611397">
      <w:pPr>
        <w:numPr>
          <w:ilvl w:val="0"/>
          <w:numId w:val="45"/>
        </w:numPr>
        <w:ind w:left="426"/>
      </w:pPr>
      <w:r w:rsidRPr="00B672FA">
        <w:t xml:space="preserve">Ensuring </w:t>
      </w:r>
      <w:r w:rsidR="00470C63" w:rsidRPr="00B672FA">
        <w:t>Connected Voice staff,</w:t>
      </w:r>
      <w:r w:rsidRPr="00B672FA">
        <w:t xml:space="preserve"> trustees and volunteers are</w:t>
      </w:r>
      <w:r w:rsidR="00750534" w:rsidRPr="00B672FA">
        <w:t xml:space="preserve"> made aware</w:t>
      </w:r>
      <w:r w:rsidR="00C97A6F" w:rsidRPr="00B672FA">
        <w:t xml:space="preserve"> at their induction</w:t>
      </w:r>
      <w:r w:rsidR="00470C63" w:rsidRPr="00B672FA">
        <w:t xml:space="preserve"> of</w:t>
      </w:r>
      <w:r w:rsidR="00804C09" w:rsidRPr="00B672FA">
        <w:t xml:space="preserve"> the organisa</w:t>
      </w:r>
      <w:r w:rsidRPr="00B672FA">
        <w:t>tion’s principles, values and EDI policy</w:t>
      </w:r>
      <w:r w:rsidR="00595A85" w:rsidRPr="00B672FA">
        <w:t>.</w:t>
      </w:r>
      <w:r w:rsidR="00137DC4" w:rsidRPr="00B672FA">
        <w:t xml:space="preserve"> </w:t>
      </w:r>
      <w:r w:rsidR="00750534" w:rsidRPr="00B672FA">
        <w:t>If a staff member is found not to be following or understanding the pri</w:t>
      </w:r>
      <w:r w:rsidR="00611397" w:rsidRPr="00B672FA">
        <w:t>nciples of the Connected Voice equity diversity and inclusion p</w:t>
      </w:r>
      <w:r w:rsidR="00B672FA" w:rsidRPr="00B672FA">
        <w:t>olicy we will discuss this directly with them and they</w:t>
      </w:r>
      <w:r w:rsidRPr="00B672FA">
        <w:t xml:space="preserve"> will be asked to take part in training</w:t>
      </w:r>
      <w:r w:rsidR="00750534" w:rsidRPr="00B672FA">
        <w:t xml:space="preserve">. Discrimination, harassment or victimisation will be </w:t>
      </w:r>
      <w:r w:rsidRPr="00B672FA">
        <w:t xml:space="preserve">taken seriously, and will be </w:t>
      </w:r>
      <w:r w:rsidR="00750534" w:rsidRPr="00B672FA">
        <w:t>dealt with in line with the Connected Voice Code of Conduct and Disciplinary Procedure.</w:t>
      </w:r>
    </w:p>
    <w:p w:rsidR="006A5FCA" w:rsidRPr="00BD1DB6" w:rsidRDefault="006A5FCA" w:rsidP="006A5F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6A5FCA" w:rsidRPr="00BD1DB6" w:rsidTr="004B7480">
        <w:tc>
          <w:tcPr>
            <w:tcW w:w="9287" w:type="dxa"/>
            <w:shd w:val="clear" w:color="auto" w:fill="auto"/>
          </w:tcPr>
          <w:p w:rsidR="006A5FCA" w:rsidRPr="00BD1DB6" w:rsidRDefault="006A5FCA" w:rsidP="006A5FCA">
            <w:pPr>
              <w:pStyle w:val="Heading2"/>
            </w:pPr>
            <w:r w:rsidRPr="00BD1DB6">
              <w:t>Action Plan</w:t>
            </w:r>
          </w:p>
        </w:tc>
      </w:tr>
    </w:tbl>
    <w:p w:rsidR="006A5FCA" w:rsidRDefault="006A5FCA" w:rsidP="006A5FCA"/>
    <w:p w:rsidR="006A5FCA" w:rsidRPr="00BD1DB6" w:rsidRDefault="00647C04" w:rsidP="000679B0">
      <w:r w:rsidRPr="00BD1DB6">
        <w:t xml:space="preserve">The </w:t>
      </w:r>
      <w:r w:rsidR="008E25D4">
        <w:t>action plan objectives will be set</w:t>
      </w:r>
      <w:r w:rsidRPr="00BD1DB6">
        <w:t xml:space="preserve"> by the </w:t>
      </w:r>
      <w:r w:rsidR="00611397">
        <w:t>e</w:t>
      </w:r>
      <w:r w:rsidR="007602BF">
        <w:t>quity, diversity and inclusion</w:t>
      </w:r>
      <w:r w:rsidR="00330256">
        <w:t xml:space="preserve"> </w:t>
      </w:r>
      <w:r w:rsidR="00611397">
        <w:t>sub g</w:t>
      </w:r>
      <w:r w:rsidRPr="00BD1DB6">
        <w:t>roup</w:t>
      </w:r>
      <w:r w:rsidR="008E25D4">
        <w:t>,</w:t>
      </w:r>
      <w:r w:rsidR="00330256">
        <w:t xml:space="preserve"> u</w:t>
      </w:r>
      <w:r w:rsidR="008E25D4">
        <w:t>sing the principles within our EDI</w:t>
      </w:r>
      <w:r w:rsidR="00611397">
        <w:t xml:space="preserve"> f</w:t>
      </w:r>
      <w:r w:rsidR="00330256">
        <w:t>ramework</w:t>
      </w:r>
      <w:r w:rsidR="00611397">
        <w:t xml:space="preserve">. </w:t>
      </w:r>
      <w:r w:rsidR="008E25D4">
        <w:t>Progress will be reviewed regularly</w:t>
      </w:r>
      <w:r w:rsidR="006A5FCA" w:rsidRPr="00BD1DB6">
        <w:t xml:space="preserve"> at:</w:t>
      </w:r>
    </w:p>
    <w:p w:rsidR="006A5FCA" w:rsidRPr="00BD1DB6" w:rsidRDefault="006A5FCA" w:rsidP="000679B0"/>
    <w:p w:rsidR="006A5FCA" w:rsidRPr="00BD1DB6" w:rsidRDefault="00C9465A" w:rsidP="00DA2680">
      <w:pPr>
        <w:numPr>
          <w:ilvl w:val="0"/>
          <w:numId w:val="38"/>
        </w:numPr>
      </w:pPr>
      <w:r>
        <w:t>Connected Voice</w:t>
      </w:r>
      <w:r w:rsidR="006A5FCA" w:rsidRPr="00BD1DB6">
        <w:t xml:space="preserve"> board meetings</w:t>
      </w:r>
    </w:p>
    <w:p w:rsidR="006A5FCA" w:rsidRPr="00BD1DB6" w:rsidRDefault="006A5FCA" w:rsidP="00DA2680">
      <w:pPr>
        <w:numPr>
          <w:ilvl w:val="0"/>
          <w:numId w:val="38"/>
        </w:numPr>
      </w:pPr>
      <w:r w:rsidRPr="00BD1DB6">
        <w:t>Management Group meetings</w:t>
      </w:r>
    </w:p>
    <w:p w:rsidR="006A5FCA" w:rsidRPr="00BD1DB6" w:rsidRDefault="007602BF" w:rsidP="00DA2680">
      <w:pPr>
        <w:numPr>
          <w:ilvl w:val="0"/>
          <w:numId w:val="38"/>
        </w:numPr>
      </w:pPr>
      <w:r>
        <w:t>Equity, diversity and inclusion</w:t>
      </w:r>
      <w:r w:rsidR="00611397">
        <w:t xml:space="preserve"> s</w:t>
      </w:r>
      <w:r w:rsidR="00626A0F" w:rsidRPr="00BD1DB6">
        <w:t>ub</w:t>
      </w:r>
      <w:r w:rsidR="00611397">
        <w:t xml:space="preserve"> g</w:t>
      </w:r>
      <w:r w:rsidR="006A5FCA" w:rsidRPr="00BD1DB6">
        <w:t>roup meetings</w:t>
      </w:r>
    </w:p>
    <w:p w:rsidR="00647C04" w:rsidRDefault="006A5FCA" w:rsidP="004066BA">
      <w:pPr>
        <w:numPr>
          <w:ilvl w:val="0"/>
          <w:numId w:val="38"/>
        </w:numPr>
      </w:pPr>
      <w:r w:rsidRPr="00BD1DB6">
        <w:t>Staff meetings</w:t>
      </w:r>
    </w:p>
    <w:p w:rsidR="00330256" w:rsidRDefault="00330256" w:rsidP="00431645">
      <w:pPr>
        <w:rPr>
          <w:color w:val="FF0000"/>
        </w:rPr>
      </w:pPr>
    </w:p>
    <w:p w:rsidR="00431645" w:rsidRPr="00B672FA" w:rsidRDefault="00A604DC" w:rsidP="00431645">
      <w:r w:rsidRPr="00B672FA">
        <w:t xml:space="preserve">The </w:t>
      </w:r>
      <w:r w:rsidR="00611397" w:rsidRPr="00B672FA">
        <w:t>equity, d</w:t>
      </w:r>
      <w:r w:rsidR="007602BF" w:rsidRPr="00B672FA">
        <w:t>iversity and inclusion</w:t>
      </w:r>
      <w:r w:rsidR="00611397" w:rsidRPr="00B672FA">
        <w:t xml:space="preserve"> sub g</w:t>
      </w:r>
      <w:r w:rsidR="00431645" w:rsidRPr="00B672FA">
        <w:t>r</w:t>
      </w:r>
      <w:r w:rsidRPr="00B672FA">
        <w:t>oup will</w:t>
      </w:r>
      <w:r w:rsidR="00330256" w:rsidRPr="00B672FA">
        <w:t xml:space="preserve"> review all aspects of Connected Voice </w:t>
      </w:r>
      <w:r w:rsidRPr="00B672FA">
        <w:t xml:space="preserve">and its services and </w:t>
      </w:r>
      <w:r w:rsidR="00330256" w:rsidRPr="00B672FA">
        <w:t xml:space="preserve">use the principles of the framework to produce an </w:t>
      </w:r>
      <w:r w:rsidR="00775D88" w:rsidRPr="00B672FA">
        <w:t xml:space="preserve">action plan to support this policy. </w:t>
      </w:r>
      <w:r w:rsidR="008E25D4" w:rsidRPr="00B672FA">
        <w:t xml:space="preserve">The </w:t>
      </w:r>
      <w:r w:rsidR="00775D88" w:rsidRPr="00B672FA">
        <w:t>action plan will include (but not exclusively) the following:</w:t>
      </w:r>
    </w:p>
    <w:p w:rsidR="00431645" w:rsidRPr="00B672FA" w:rsidRDefault="00431645" w:rsidP="00431645"/>
    <w:p w:rsidR="00431645" w:rsidRPr="00B672FA" w:rsidRDefault="00431645" w:rsidP="00431645">
      <w:pPr>
        <w:numPr>
          <w:ilvl w:val="0"/>
          <w:numId w:val="43"/>
        </w:numPr>
      </w:pPr>
      <w:r w:rsidRPr="00B672FA">
        <w:t>Recruitment and service user involvement</w:t>
      </w:r>
    </w:p>
    <w:p w:rsidR="00431645" w:rsidRPr="00B672FA" w:rsidRDefault="00431645" w:rsidP="00431645">
      <w:pPr>
        <w:numPr>
          <w:ilvl w:val="0"/>
          <w:numId w:val="43"/>
        </w:numPr>
      </w:pPr>
      <w:r w:rsidRPr="00B672FA">
        <w:t>Employment good practice</w:t>
      </w:r>
    </w:p>
    <w:p w:rsidR="00775D88" w:rsidRPr="00B672FA" w:rsidRDefault="00775D88" w:rsidP="00431645">
      <w:pPr>
        <w:numPr>
          <w:ilvl w:val="0"/>
          <w:numId w:val="43"/>
        </w:numPr>
      </w:pPr>
      <w:r w:rsidRPr="00B672FA">
        <w:t>Induction process</w:t>
      </w:r>
    </w:p>
    <w:p w:rsidR="00775D88" w:rsidRPr="00B672FA" w:rsidRDefault="00775D88" w:rsidP="00431645">
      <w:pPr>
        <w:numPr>
          <w:ilvl w:val="0"/>
          <w:numId w:val="43"/>
        </w:numPr>
      </w:pPr>
      <w:r w:rsidRPr="00B672FA">
        <w:t>Training for staff, trustees and volunteers</w:t>
      </w:r>
    </w:p>
    <w:p w:rsidR="00431645" w:rsidRPr="00B672FA" w:rsidRDefault="00431645" w:rsidP="00431645">
      <w:pPr>
        <w:numPr>
          <w:ilvl w:val="0"/>
          <w:numId w:val="43"/>
        </w:numPr>
      </w:pPr>
      <w:r w:rsidRPr="00B672FA">
        <w:t>Handling Complaints</w:t>
      </w:r>
    </w:p>
    <w:p w:rsidR="00431645" w:rsidRPr="00B672FA" w:rsidRDefault="00330256" w:rsidP="00330256">
      <w:pPr>
        <w:numPr>
          <w:ilvl w:val="0"/>
          <w:numId w:val="43"/>
        </w:numPr>
      </w:pPr>
      <w:r w:rsidRPr="00B672FA">
        <w:t>Organising accessible</w:t>
      </w:r>
      <w:r w:rsidR="00431645" w:rsidRPr="00B672FA">
        <w:t xml:space="preserve"> events including reviewing venues, speakers, topics and identifying u</w:t>
      </w:r>
      <w:r w:rsidRPr="00B672FA">
        <w:t>nder</w:t>
      </w:r>
      <w:r w:rsidR="008E25D4" w:rsidRPr="00B672FA">
        <w:t>-</w:t>
      </w:r>
      <w:r w:rsidRPr="00B672FA">
        <w:t>represented groups</w:t>
      </w:r>
    </w:p>
    <w:p w:rsidR="00431645" w:rsidRPr="00B672FA" w:rsidRDefault="00431645" w:rsidP="00431645">
      <w:pPr>
        <w:numPr>
          <w:ilvl w:val="0"/>
          <w:numId w:val="43"/>
        </w:numPr>
      </w:pPr>
      <w:r w:rsidRPr="00B672FA">
        <w:t xml:space="preserve">Actively improving </w:t>
      </w:r>
      <w:r w:rsidR="007602BF" w:rsidRPr="00B672FA">
        <w:t>equity, diversity and inclusion</w:t>
      </w:r>
      <w:r w:rsidR="00330256" w:rsidRPr="00B672FA">
        <w:t xml:space="preserve"> </w:t>
      </w:r>
      <w:r w:rsidRPr="00B672FA">
        <w:t>in</w:t>
      </w:r>
      <w:r w:rsidR="00330256" w:rsidRPr="00B672FA">
        <w:t xml:space="preserve"> the</w:t>
      </w:r>
      <w:r w:rsidRPr="00B672FA">
        <w:t xml:space="preserve"> membership offer</w:t>
      </w:r>
    </w:p>
    <w:p w:rsidR="008770C6" w:rsidRPr="00B672FA" w:rsidRDefault="00431645" w:rsidP="008770C6">
      <w:pPr>
        <w:numPr>
          <w:ilvl w:val="0"/>
          <w:numId w:val="43"/>
        </w:numPr>
      </w:pPr>
      <w:r w:rsidRPr="00B672FA">
        <w:t xml:space="preserve">Influential leadership – encouraging members to develop a meaningful </w:t>
      </w:r>
      <w:r w:rsidR="00174488" w:rsidRPr="00B672FA">
        <w:t>e</w:t>
      </w:r>
      <w:r w:rsidR="007602BF" w:rsidRPr="00B672FA">
        <w:t>quity, diversity and inclusion</w:t>
      </w:r>
      <w:r w:rsidR="00174488" w:rsidRPr="00B672FA">
        <w:t xml:space="preserve"> p</w:t>
      </w:r>
      <w:r w:rsidR="00330256" w:rsidRPr="00B672FA">
        <w:t xml:space="preserve">olicy </w:t>
      </w:r>
      <w:r w:rsidR="008770C6" w:rsidRPr="00B672FA">
        <w:t>that supports good practice, culture and behaviours</w:t>
      </w:r>
    </w:p>
    <w:p w:rsidR="00775D88" w:rsidRPr="00B672FA" w:rsidRDefault="00775D88" w:rsidP="008770C6">
      <w:pPr>
        <w:numPr>
          <w:ilvl w:val="0"/>
          <w:numId w:val="43"/>
        </w:numPr>
      </w:pPr>
      <w:r w:rsidRPr="00B672FA">
        <w:t>Proactive staff health and wellbeing</w:t>
      </w:r>
      <w:r w:rsidR="00B672FA" w:rsidRPr="00B672FA">
        <w:t>,</w:t>
      </w:r>
      <w:r w:rsidRPr="00B672FA">
        <w:t xml:space="preserve"> and support for carers</w:t>
      </w:r>
    </w:p>
    <w:p w:rsidR="00775D88" w:rsidRPr="00B672FA" w:rsidRDefault="00330256" w:rsidP="008770C6">
      <w:pPr>
        <w:numPr>
          <w:ilvl w:val="0"/>
          <w:numId w:val="43"/>
        </w:numPr>
      </w:pPr>
      <w:r w:rsidRPr="00B672FA">
        <w:t>Good g</w:t>
      </w:r>
      <w:r w:rsidR="00775D88" w:rsidRPr="00B672FA">
        <w:t>overnance of the organisation</w:t>
      </w:r>
    </w:p>
    <w:p w:rsidR="00431645" w:rsidRPr="00B672FA" w:rsidRDefault="00330256" w:rsidP="00330256">
      <w:pPr>
        <w:numPr>
          <w:ilvl w:val="0"/>
          <w:numId w:val="43"/>
        </w:numPr>
      </w:pPr>
      <w:r w:rsidRPr="00B672FA">
        <w:t>Monitoring the effec</w:t>
      </w:r>
      <w:r w:rsidR="00B672FA" w:rsidRPr="00B672FA">
        <w:t xml:space="preserve">tiveness of the </w:t>
      </w:r>
      <w:r w:rsidR="00CC4D73" w:rsidRPr="00B672FA">
        <w:t>p</w:t>
      </w:r>
      <w:r w:rsidRPr="00B672FA">
        <w:t>olicy</w:t>
      </w:r>
    </w:p>
    <w:p w:rsidR="00647C04" w:rsidRPr="004066BA" w:rsidRDefault="00647C04" w:rsidP="004066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4066BA" w:rsidRPr="00BD1DB6" w:rsidTr="004B7480">
        <w:tc>
          <w:tcPr>
            <w:tcW w:w="9287" w:type="dxa"/>
            <w:shd w:val="clear" w:color="auto" w:fill="auto"/>
          </w:tcPr>
          <w:p w:rsidR="004066BA" w:rsidRPr="00BD1DB6" w:rsidRDefault="00C9465A" w:rsidP="004066BA">
            <w:pPr>
              <w:pStyle w:val="Heading2"/>
            </w:pPr>
            <w:r>
              <w:lastRenderedPageBreak/>
              <w:t>Connected Voice</w:t>
            </w:r>
            <w:r w:rsidR="004066BA" w:rsidRPr="00BD1DB6">
              <w:t xml:space="preserve"> structure and responsibilities for </w:t>
            </w:r>
            <w:r w:rsidR="00174488">
              <w:t>e</w:t>
            </w:r>
            <w:r w:rsidR="007602BF">
              <w:t>quity, diversity and inclusion</w:t>
            </w:r>
          </w:p>
        </w:tc>
      </w:tr>
    </w:tbl>
    <w:p w:rsidR="004066BA" w:rsidRPr="00BD1DB6" w:rsidRDefault="004066BA" w:rsidP="004066BA"/>
    <w:p w:rsidR="006A5FCA" w:rsidRPr="00BD1DB6" w:rsidRDefault="006A5FCA" w:rsidP="006A5FCA">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D1DB6" w:rsidRPr="00BD1DB6" w:rsidTr="004B7480">
        <w:tc>
          <w:tcPr>
            <w:tcW w:w="4643" w:type="dxa"/>
            <w:shd w:val="clear" w:color="auto" w:fill="auto"/>
          </w:tcPr>
          <w:p w:rsidR="00CE7314" w:rsidRPr="00BD1DB6" w:rsidRDefault="00CE7314" w:rsidP="004066BA"/>
          <w:p w:rsidR="00CE7314" w:rsidRPr="00BD1DB6" w:rsidRDefault="00CE7314" w:rsidP="004066BA">
            <w:r w:rsidRPr="00BD1DB6">
              <w:t>Group</w:t>
            </w:r>
          </w:p>
        </w:tc>
        <w:tc>
          <w:tcPr>
            <w:tcW w:w="4644" w:type="dxa"/>
            <w:shd w:val="clear" w:color="auto" w:fill="auto"/>
          </w:tcPr>
          <w:p w:rsidR="00CE7314" w:rsidRPr="00BD1DB6" w:rsidRDefault="00CE7314" w:rsidP="004066BA"/>
          <w:p w:rsidR="00CE7314" w:rsidRPr="00BD1DB6" w:rsidRDefault="00CE7314" w:rsidP="004066BA">
            <w:r w:rsidRPr="00BD1DB6">
              <w:t>Responsibilities</w:t>
            </w:r>
          </w:p>
        </w:tc>
      </w:tr>
      <w:tr w:rsidR="00BD1DB6" w:rsidRPr="00BD1DB6" w:rsidTr="004B7480">
        <w:tc>
          <w:tcPr>
            <w:tcW w:w="4643" w:type="dxa"/>
            <w:shd w:val="clear" w:color="auto" w:fill="auto"/>
          </w:tcPr>
          <w:p w:rsidR="00626A0F" w:rsidRPr="00BD1DB6" w:rsidRDefault="00626A0F" w:rsidP="004066BA"/>
          <w:p w:rsidR="00626A0F" w:rsidRPr="00BD1DB6" w:rsidRDefault="00C9465A" w:rsidP="004066BA">
            <w:r>
              <w:t>Connected Voice</w:t>
            </w:r>
            <w:r w:rsidR="00626A0F" w:rsidRPr="00BD1DB6">
              <w:t xml:space="preserve"> board of trustees</w:t>
            </w:r>
          </w:p>
        </w:tc>
        <w:tc>
          <w:tcPr>
            <w:tcW w:w="4644" w:type="dxa"/>
            <w:shd w:val="clear" w:color="auto" w:fill="auto"/>
          </w:tcPr>
          <w:p w:rsidR="00626A0F" w:rsidRPr="00BD1DB6" w:rsidRDefault="00626A0F" w:rsidP="008E25D4"/>
          <w:p w:rsidR="00626A0F" w:rsidRDefault="006813AC" w:rsidP="008E25D4">
            <w:pPr>
              <w:numPr>
                <w:ilvl w:val="0"/>
                <w:numId w:val="46"/>
              </w:numPr>
            </w:pPr>
            <w:r>
              <w:t xml:space="preserve">Review </w:t>
            </w:r>
            <w:r w:rsidR="00174488">
              <w:t>e</w:t>
            </w:r>
            <w:r w:rsidR="007602BF">
              <w:t>quity, diversity and inclusion</w:t>
            </w:r>
            <w:r w:rsidR="00330256">
              <w:t xml:space="preserve"> P</w:t>
            </w:r>
            <w:r w:rsidR="008E25D4">
              <w:t>olicy annually</w:t>
            </w:r>
          </w:p>
          <w:p w:rsidR="009739B5" w:rsidRPr="00BD1DB6" w:rsidRDefault="009739B5" w:rsidP="008E25D4">
            <w:pPr>
              <w:numPr>
                <w:ilvl w:val="0"/>
                <w:numId w:val="46"/>
              </w:numPr>
            </w:pPr>
            <w:r>
              <w:t xml:space="preserve">Agree principles for </w:t>
            </w:r>
            <w:r w:rsidR="00174488">
              <w:t>e</w:t>
            </w:r>
            <w:r w:rsidR="007602BF">
              <w:t>quity, diversity and inclusion</w:t>
            </w:r>
            <w:r w:rsidR="00174488">
              <w:t xml:space="preserve"> f</w:t>
            </w:r>
            <w:r>
              <w:t>ramework</w:t>
            </w:r>
          </w:p>
          <w:p w:rsidR="00626A0F" w:rsidRPr="00BD1DB6" w:rsidRDefault="00647C04" w:rsidP="008E25D4">
            <w:pPr>
              <w:numPr>
                <w:ilvl w:val="0"/>
                <w:numId w:val="46"/>
              </w:numPr>
            </w:pPr>
            <w:r w:rsidRPr="00BD1DB6">
              <w:t>Review</w:t>
            </w:r>
            <w:r w:rsidR="009739B5">
              <w:t xml:space="preserve"> </w:t>
            </w:r>
            <w:r w:rsidR="008E25D4">
              <w:t>progress on EDI</w:t>
            </w:r>
            <w:r w:rsidR="00174488">
              <w:t xml:space="preserve"> action p</w:t>
            </w:r>
            <w:r w:rsidR="009739B5">
              <w:t>lan</w:t>
            </w:r>
            <w:r w:rsidR="008E25D4">
              <w:t xml:space="preserve"> regularly</w:t>
            </w:r>
          </w:p>
          <w:p w:rsidR="00CE7314" w:rsidRPr="00BD1DB6" w:rsidRDefault="006813AC" w:rsidP="008E25D4">
            <w:pPr>
              <w:numPr>
                <w:ilvl w:val="0"/>
                <w:numId w:val="46"/>
              </w:numPr>
            </w:pPr>
            <w:r>
              <w:t xml:space="preserve">Review </w:t>
            </w:r>
            <w:r w:rsidR="00174488">
              <w:t>e</w:t>
            </w:r>
            <w:r w:rsidR="007602BF">
              <w:t>quity, diversity and inclusion</w:t>
            </w:r>
            <w:r w:rsidR="00CE7314" w:rsidRPr="00BD1DB6">
              <w:t xml:space="preserve"> sub group report </w:t>
            </w:r>
            <w:r w:rsidR="00A2361E">
              <w:t xml:space="preserve">half yearly </w:t>
            </w:r>
          </w:p>
          <w:p w:rsidR="007160DD" w:rsidRPr="00BD1DB6" w:rsidRDefault="007160DD" w:rsidP="008E25D4">
            <w:pPr>
              <w:numPr>
                <w:ilvl w:val="0"/>
                <w:numId w:val="46"/>
              </w:numPr>
              <w:rPr>
                <w:szCs w:val="28"/>
              </w:rPr>
            </w:pPr>
            <w:r w:rsidRPr="00BD1DB6">
              <w:rPr>
                <w:szCs w:val="28"/>
              </w:rPr>
              <w:t>Review annual monitoring report</w:t>
            </w:r>
            <w:r w:rsidR="008E25D4">
              <w:rPr>
                <w:szCs w:val="28"/>
              </w:rPr>
              <w:t>s with statistics</w:t>
            </w:r>
            <w:r w:rsidRPr="00BD1DB6">
              <w:rPr>
                <w:szCs w:val="28"/>
              </w:rPr>
              <w:t xml:space="preserve"> on staff, recruitment, membership</w:t>
            </w:r>
            <w:r w:rsidR="008E25D4">
              <w:rPr>
                <w:szCs w:val="28"/>
              </w:rPr>
              <w:t>,</w:t>
            </w:r>
            <w:r w:rsidRPr="00BD1DB6">
              <w:rPr>
                <w:szCs w:val="28"/>
              </w:rPr>
              <w:t xml:space="preserve"> and </w:t>
            </w:r>
            <w:r w:rsidR="008E25D4">
              <w:rPr>
                <w:szCs w:val="28"/>
              </w:rPr>
              <w:t>feedback from organisations that use</w:t>
            </w:r>
            <w:r w:rsidRPr="00BD1DB6">
              <w:rPr>
                <w:szCs w:val="28"/>
              </w:rPr>
              <w:t xml:space="preserve"> </w:t>
            </w:r>
            <w:r w:rsidR="008E25D4">
              <w:rPr>
                <w:szCs w:val="28"/>
              </w:rPr>
              <w:t>our</w:t>
            </w:r>
            <w:r w:rsidRPr="00BD1DB6">
              <w:rPr>
                <w:szCs w:val="28"/>
              </w:rPr>
              <w:t xml:space="preserve"> services</w:t>
            </w:r>
          </w:p>
        </w:tc>
      </w:tr>
      <w:tr w:rsidR="00BD1DB6" w:rsidRPr="00BD1DB6" w:rsidTr="004B7480">
        <w:tc>
          <w:tcPr>
            <w:tcW w:w="4643" w:type="dxa"/>
            <w:shd w:val="clear" w:color="auto" w:fill="auto"/>
          </w:tcPr>
          <w:p w:rsidR="00626A0F" w:rsidRPr="00BD1DB6" w:rsidRDefault="00626A0F" w:rsidP="004066BA"/>
          <w:p w:rsidR="00626A0F" w:rsidRPr="00BD1DB6" w:rsidRDefault="00C9465A" w:rsidP="004066BA">
            <w:r>
              <w:t>Connected Voice</w:t>
            </w:r>
            <w:r w:rsidR="00626A0F" w:rsidRPr="00BD1DB6">
              <w:t xml:space="preserve"> Management Group</w:t>
            </w:r>
          </w:p>
        </w:tc>
        <w:tc>
          <w:tcPr>
            <w:tcW w:w="4644" w:type="dxa"/>
            <w:shd w:val="clear" w:color="auto" w:fill="auto"/>
          </w:tcPr>
          <w:p w:rsidR="00626A0F" w:rsidRPr="00BD1DB6" w:rsidRDefault="00626A0F" w:rsidP="004066BA"/>
          <w:p w:rsidR="006B2F6B" w:rsidRPr="00BD1DB6" w:rsidRDefault="00414F22" w:rsidP="00850563">
            <w:pPr>
              <w:numPr>
                <w:ilvl w:val="0"/>
                <w:numId w:val="47"/>
              </w:numPr>
            </w:pPr>
            <w:r>
              <w:t xml:space="preserve">Review </w:t>
            </w:r>
            <w:r w:rsidR="00174488">
              <w:t>e</w:t>
            </w:r>
            <w:r w:rsidR="007602BF">
              <w:t>quity, diversity and inclusion</w:t>
            </w:r>
            <w:r>
              <w:t xml:space="preserve"> </w:t>
            </w:r>
            <w:r w:rsidR="008E25D4">
              <w:t xml:space="preserve">policy annually </w:t>
            </w:r>
            <w:r w:rsidR="001E5016">
              <w:t>and review</w:t>
            </w:r>
            <w:r w:rsidR="006B2F6B" w:rsidRPr="00BD1DB6">
              <w:t xml:space="preserve"> changes to go to </w:t>
            </w:r>
            <w:r w:rsidR="00C9465A">
              <w:t>Connected Voice</w:t>
            </w:r>
            <w:r w:rsidR="006B2F6B" w:rsidRPr="00BD1DB6">
              <w:t xml:space="preserve"> board</w:t>
            </w:r>
          </w:p>
          <w:p w:rsidR="00626A0F" w:rsidRPr="00BD1DB6" w:rsidRDefault="00414F22" w:rsidP="00850563">
            <w:pPr>
              <w:numPr>
                <w:ilvl w:val="0"/>
                <w:numId w:val="47"/>
              </w:numPr>
            </w:pPr>
            <w:r>
              <w:t xml:space="preserve">Set </w:t>
            </w:r>
            <w:r w:rsidR="00174488">
              <w:t>e</w:t>
            </w:r>
            <w:r w:rsidR="007602BF">
              <w:t>quity, diversity and inclusion</w:t>
            </w:r>
            <w:r w:rsidR="00626A0F" w:rsidRPr="00BD1DB6">
              <w:t xml:space="preserve"> objectives annually</w:t>
            </w:r>
          </w:p>
          <w:p w:rsidR="00626A0F" w:rsidRPr="00BD1DB6" w:rsidRDefault="00414F22" w:rsidP="00850563">
            <w:pPr>
              <w:numPr>
                <w:ilvl w:val="0"/>
                <w:numId w:val="47"/>
              </w:numPr>
            </w:pPr>
            <w:r>
              <w:t xml:space="preserve">Review progress on </w:t>
            </w:r>
            <w:r w:rsidR="00850563">
              <w:t>EDI action plan twice a year</w:t>
            </w:r>
          </w:p>
          <w:p w:rsidR="006B2F6B" w:rsidRPr="00BD1DB6" w:rsidRDefault="00414F22" w:rsidP="00850563">
            <w:pPr>
              <w:numPr>
                <w:ilvl w:val="0"/>
                <w:numId w:val="47"/>
              </w:numPr>
            </w:pPr>
            <w:r>
              <w:t xml:space="preserve">Review </w:t>
            </w:r>
            <w:r w:rsidR="00174488">
              <w:t>e</w:t>
            </w:r>
            <w:r w:rsidR="007602BF">
              <w:t>quity, diversity and inclusion</w:t>
            </w:r>
            <w:r w:rsidR="006B2F6B" w:rsidRPr="00BD1DB6">
              <w:t xml:space="preserve"> sub group report quarterly</w:t>
            </w:r>
          </w:p>
          <w:p w:rsidR="00626A0F" w:rsidRDefault="00414F22" w:rsidP="00850563">
            <w:pPr>
              <w:numPr>
                <w:ilvl w:val="0"/>
                <w:numId w:val="47"/>
              </w:numPr>
            </w:pPr>
            <w:r>
              <w:t xml:space="preserve">Discuss </w:t>
            </w:r>
            <w:r w:rsidR="00174488">
              <w:t>e</w:t>
            </w:r>
            <w:r w:rsidR="007602BF">
              <w:t>quity, diversity and inclusion</w:t>
            </w:r>
            <w:r>
              <w:t xml:space="preserve"> </w:t>
            </w:r>
            <w:r w:rsidR="00174488">
              <w:t>issues at monthly management g</w:t>
            </w:r>
            <w:r w:rsidR="00626A0F" w:rsidRPr="00BD1DB6">
              <w:t>roup meetings</w:t>
            </w:r>
          </w:p>
          <w:p w:rsidR="009739B5" w:rsidRDefault="009739B5" w:rsidP="004066BA"/>
          <w:p w:rsidR="009739B5" w:rsidRPr="00BD1DB6" w:rsidRDefault="009739B5" w:rsidP="004066BA"/>
        </w:tc>
      </w:tr>
      <w:tr w:rsidR="00BD1DB6" w:rsidRPr="00BD1DB6" w:rsidTr="004B7480">
        <w:tc>
          <w:tcPr>
            <w:tcW w:w="4643" w:type="dxa"/>
            <w:shd w:val="clear" w:color="auto" w:fill="auto"/>
          </w:tcPr>
          <w:p w:rsidR="00626A0F" w:rsidRPr="00BD1DB6" w:rsidRDefault="00626A0F" w:rsidP="004066BA"/>
          <w:p w:rsidR="00626A0F" w:rsidRPr="00BD1DB6" w:rsidRDefault="007033AC" w:rsidP="004066BA">
            <w:r>
              <w:t>Equity</w:t>
            </w:r>
            <w:r w:rsidR="00626A0F" w:rsidRPr="00BD1DB6">
              <w:t xml:space="preserve"> and Diversity Sub Group meetings</w:t>
            </w:r>
          </w:p>
        </w:tc>
        <w:tc>
          <w:tcPr>
            <w:tcW w:w="4644" w:type="dxa"/>
            <w:shd w:val="clear" w:color="auto" w:fill="auto"/>
          </w:tcPr>
          <w:p w:rsidR="00626A0F" w:rsidRPr="00BD1DB6" w:rsidRDefault="00626A0F" w:rsidP="004066BA"/>
          <w:p w:rsidR="006B2F6B" w:rsidRPr="00BD1DB6" w:rsidRDefault="00414F22" w:rsidP="001E5016">
            <w:pPr>
              <w:numPr>
                <w:ilvl w:val="0"/>
                <w:numId w:val="48"/>
              </w:numPr>
            </w:pPr>
            <w:r>
              <w:t xml:space="preserve">Review </w:t>
            </w:r>
            <w:r w:rsidR="00174488">
              <w:t>e</w:t>
            </w:r>
            <w:r w:rsidR="007602BF">
              <w:t>quity, diversity and inclusion</w:t>
            </w:r>
            <w:r w:rsidR="006B2F6B" w:rsidRPr="00BD1DB6">
              <w:t xml:space="preserve"> policy yearly and make changes in line with new legislation</w:t>
            </w:r>
          </w:p>
          <w:p w:rsidR="001E5016" w:rsidRDefault="001E5016" w:rsidP="001E5016">
            <w:pPr>
              <w:numPr>
                <w:ilvl w:val="0"/>
                <w:numId w:val="48"/>
              </w:numPr>
            </w:pPr>
            <w:r>
              <w:t xml:space="preserve">Discuss </w:t>
            </w:r>
            <w:r w:rsidR="00647C04" w:rsidRPr="00BD1DB6">
              <w:t>objectives</w:t>
            </w:r>
            <w:r>
              <w:t xml:space="preserve"> annually and make recommendations to management group  </w:t>
            </w:r>
          </w:p>
          <w:p w:rsidR="00626A0F" w:rsidRPr="00BD1DB6" w:rsidRDefault="001E5016" w:rsidP="001E5016">
            <w:pPr>
              <w:numPr>
                <w:ilvl w:val="0"/>
                <w:numId w:val="48"/>
              </w:numPr>
            </w:pPr>
            <w:r>
              <w:t>P</w:t>
            </w:r>
            <w:r w:rsidR="00626A0F" w:rsidRPr="00BD1DB6">
              <w:t>r</w:t>
            </w:r>
            <w:r>
              <w:t>oduce an action plan for the</w:t>
            </w:r>
            <w:r w:rsidR="00647C04" w:rsidRPr="00BD1DB6">
              <w:t xml:space="preserve"> implementation</w:t>
            </w:r>
            <w:r>
              <w:t xml:space="preserve"> of objectives</w:t>
            </w:r>
          </w:p>
          <w:p w:rsidR="00626A0F" w:rsidRPr="00BD1DB6" w:rsidRDefault="00626A0F" w:rsidP="001E5016">
            <w:pPr>
              <w:numPr>
                <w:ilvl w:val="0"/>
                <w:numId w:val="48"/>
              </w:numPr>
            </w:pPr>
            <w:r w:rsidRPr="00BD1DB6">
              <w:lastRenderedPageBreak/>
              <w:t xml:space="preserve">Review </w:t>
            </w:r>
            <w:r w:rsidR="001E5016">
              <w:t xml:space="preserve">progress on </w:t>
            </w:r>
            <w:r w:rsidRPr="00BD1DB6">
              <w:t>action plan at quarterly meetings</w:t>
            </w:r>
          </w:p>
          <w:p w:rsidR="006B2F6B" w:rsidRPr="00BD1DB6" w:rsidRDefault="00611A12" w:rsidP="001E5016">
            <w:pPr>
              <w:numPr>
                <w:ilvl w:val="0"/>
                <w:numId w:val="48"/>
              </w:numPr>
            </w:pPr>
            <w:r>
              <w:t>Produce an annual</w:t>
            </w:r>
            <w:r w:rsidR="006B2F6B" w:rsidRPr="00BD1DB6">
              <w:t xml:space="preserve"> report for </w:t>
            </w:r>
            <w:r w:rsidR="00C9465A">
              <w:t>Connected Voice</w:t>
            </w:r>
            <w:r w:rsidR="00174488">
              <w:t xml:space="preserve"> trustees and management g</w:t>
            </w:r>
            <w:r w:rsidR="006B2F6B" w:rsidRPr="00BD1DB6">
              <w:t>roup</w:t>
            </w:r>
          </w:p>
          <w:p w:rsidR="00626A0F" w:rsidRPr="00BD1DB6" w:rsidRDefault="005C4FA0" w:rsidP="001E5016">
            <w:pPr>
              <w:numPr>
                <w:ilvl w:val="0"/>
                <w:numId w:val="48"/>
              </w:numPr>
            </w:pPr>
            <w:r w:rsidRPr="00BD1DB6">
              <w:t>Arrange</w:t>
            </w:r>
            <w:r w:rsidR="00414F22">
              <w:t xml:space="preserve"> staff training on </w:t>
            </w:r>
            <w:r w:rsidR="00174488">
              <w:t>e</w:t>
            </w:r>
            <w:r w:rsidR="007602BF">
              <w:t>quity, diversity and inclusion</w:t>
            </w:r>
            <w:r w:rsidR="00414F22">
              <w:t xml:space="preserve"> </w:t>
            </w:r>
            <w:r w:rsidRPr="00BD1DB6">
              <w:t>as required</w:t>
            </w:r>
          </w:p>
        </w:tc>
      </w:tr>
      <w:tr w:rsidR="00BD1DB6" w:rsidRPr="00BD1DB6" w:rsidTr="004B7480">
        <w:tc>
          <w:tcPr>
            <w:tcW w:w="4643" w:type="dxa"/>
            <w:shd w:val="clear" w:color="auto" w:fill="auto"/>
          </w:tcPr>
          <w:p w:rsidR="005C4FA0" w:rsidRPr="00BD1DB6" w:rsidRDefault="005C4FA0" w:rsidP="004066BA"/>
          <w:p w:rsidR="005C4FA0" w:rsidRPr="00BD1DB6" w:rsidRDefault="00C9465A" w:rsidP="004066BA">
            <w:r>
              <w:t>Connected Voice</w:t>
            </w:r>
            <w:r w:rsidR="005C4FA0" w:rsidRPr="00BD1DB6">
              <w:t xml:space="preserve"> Managers</w:t>
            </w:r>
          </w:p>
        </w:tc>
        <w:tc>
          <w:tcPr>
            <w:tcW w:w="4644" w:type="dxa"/>
            <w:shd w:val="clear" w:color="auto" w:fill="auto"/>
          </w:tcPr>
          <w:p w:rsidR="005C4FA0" w:rsidRPr="00BD1DB6" w:rsidRDefault="005C4FA0" w:rsidP="004066BA"/>
          <w:p w:rsidR="005C4FA0" w:rsidRPr="00BD1DB6" w:rsidRDefault="00414F22" w:rsidP="001E5016">
            <w:pPr>
              <w:numPr>
                <w:ilvl w:val="0"/>
                <w:numId w:val="49"/>
              </w:numPr>
            </w:pPr>
            <w:r>
              <w:t xml:space="preserve">Ensure </w:t>
            </w:r>
            <w:r w:rsidR="00174488">
              <w:t>e</w:t>
            </w:r>
            <w:r w:rsidR="007602BF">
              <w:t>quity, diversity and inclusion</w:t>
            </w:r>
            <w:r w:rsidR="00850563">
              <w:t xml:space="preserve"> issues are</w:t>
            </w:r>
            <w:r w:rsidR="005C4FA0" w:rsidRPr="00BD1DB6">
              <w:t xml:space="preserve"> discussed at</w:t>
            </w:r>
            <w:r w:rsidR="00850563">
              <w:t xml:space="preserve"> staff</w:t>
            </w:r>
            <w:r w:rsidR="005C4FA0" w:rsidRPr="00BD1DB6">
              <w:t xml:space="preserve"> supervision sessions</w:t>
            </w:r>
          </w:p>
          <w:p w:rsidR="005C4FA0" w:rsidRPr="00BD1DB6" w:rsidRDefault="005C4FA0" w:rsidP="001E5016">
            <w:pPr>
              <w:numPr>
                <w:ilvl w:val="0"/>
                <w:numId w:val="49"/>
              </w:numPr>
            </w:pPr>
            <w:r w:rsidRPr="00BD1DB6">
              <w:t>Ens</w:t>
            </w:r>
            <w:r w:rsidR="00414F22">
              <w:t xml:space="preserve">ure staff engage in </w:t>
            </w:r>
            <w:r w:rsidR="00174488">
              <w:t>e</w:t>
            </w:r>
            <w:r w:rsidR="007602BF">
              <w:t>quity, diversity and inclusion</w:t>
            </w:r>
            <w:r w:rsidR="00850563">
              <w:t xml:space="preserve"> training – at induction and regularly</w:t>
            </w:r>
          </w:p>
          <w:p w:rsidR="005C4FA0" w:rsidRPr="00BD1DB6" w:rsidRDefault="005C4FA0" w:rsidP="001E5016">
            <w:pPr>
              <w:numPr>
                <w:ilvl w:val="0"/>
                <w:numId w:val="49"/>
              </w:numPr>
            </w:pPr>
            <w:r w:rsidRPr="00BD1DB6">
              <w:t>Ensure staff are aware of their responsibilitie</w:t>
            </w:r>
            <w:r w:rsidR="00850563">
              <w:t>s in arranging accessible meetings</w:t>
            </w:r>
          </w:p>
          <w:p w:rsidR="005C4FA0" w:rsidRPr="00BD1DB6" w:rsidRDefault="005C4FA0" w:rsidP="001E5016">
            <w:pPr>
              <w:numPr>
                <w:ilvl w:val="0"/>
                <w:numId w:val="49"/>
              </w:numPr>
            </w:pPr>
            <w:r w:rsidRPr="00BD1DB6">
              <w:t>Ensure re</w:t>
            </w:r>
            <w:r w:rsidR="00850563">
              <w:t>cruitment is carried out</w:t>
            </w:r>
            <w:r w:rsidRPr="00BD1DB6">
              <w:t xml:space="preserve"> in line with the </w:t>
            </w:r>
            <w:r w:rsidR="00C9465A">
              <w:t>Connected Voice</w:t>
            </w:r>
            <w:r w:rsidRPr="00BD1DB6">
              <w:t xml:space="preserve"> recruitment guidelines</w:t>
            </w:r>
          </w:p>
          <w:p w:rsidR="00414F22" w:rsidRPr="00230692" w:rsidRDefault="00414F22" w:rsidP="001E5016">
            <w:pPr>
              <w:numPr>
                <w:ilvl w:val="0"/>
                <w:numId w:val="49"/>
              </w:numPr>
            </w:pPr>
            <w:r w:rsidRPr="00230692">
              <w:t>Encourage a culture of</w:t>
            </w:r>
            <w:r w:rsidR="001E5016">
              <w:t xml:space="preserve"> learning through open conversations, and</w:t>
            </w:r>
            <w:r w:rsidRPr="00230692">
              <w:t xml:space="preserve"> embedding </w:t>
            </w:r>
            <w:r w:rsidR="00174488" w:rsidRPr="00230692">
              <w:t>e</w:t>
            </w:r>
            <w:r w:rsidR="007602BF" w:rsidRPr="00230692">
              <w:t>quity, diversity and inclusion</w:t>
            </w:r>
            <w:r w:rsidRPr="00230692">
              <w:t xml:space="preserve"> in all aspects of our work</w:t>
            </w:r>
          </w:p>
        </w:tc>
      </w:tr>
      <w:tr w:rsidR="005C4FA0" w:rsidRPr="00BD1DB6" w:rsidTr="004B7480">
        <w:tc>
          <w:tcPr>
            <w:tcW w:w="4643" w:type="dxa"/>
            <w:shd w:val="clear" w:color="auto" w:fill="auto"/>
          </w:tcPr>
          <w:p w:rsidR="005C4FA0" w:rsidRPr="00BD1DB6" w:rsidRDefault="005C4FA0" w:rsidP="004066BA"/>
          <w:p w:rsidR="005C4FA0" w:rsidRPr="00BD1DB6" w:rsidRDefault="005C4FA0" w:rsidP="004066BA">
            <w:r w:rsidRPr="00BD1DB6">
              <w:t>Staff</w:t>
            </w:r>
            <w:r w:rsidR="00715CE8">
              <w:t xml:space="preserve"> </w:t>
            </w:r>
            <w:r w:rsidR="00715CE8" w:rsidRPr="00B672FA">
              <w:t>and volunteers</w:t>
            </w:r>
          </w:p>
        </w:tc>
        <w:tc>
          <w:tcPr>
            <w:tcW w:w="4644" w:type="dxa"/>
            <w:shd w:val="clear" w:color="auto" w:fill="auto"/>
          </w:tcPr>
          <w:p w:rsidR="005C4FA0" w:rsidRPr="00BD1DB6" w:rsidRDefault="005C4FA0" w:rsidP="004066BA"/>
          <w:p w:rsidR="005C4FA0" w:rsidRPr="00BD1DB6" w:rsidRDefault="005C4FA0" w:rsidP="001E5016">
            <w:pPr>
              <w:numPr>
                <w:ilvl w:val="0"/>
                <w:numId w:val="50"/>
              </w:numPr>
            </w:pPr>
            <w:r w:rsidRPr="00BD1DB6">
              <w:t>All s</w:t>
            </w:r>
            <w:r w:rsidR="009739B5">
              <w:t xml:space="preserve">taff </w:t>
            </w:r>
            <w:r w:rsidR="00715CE8" w:rsidRPr="00B672FA">
              <w:t>and volunteers</w:t>
            </w:r>
            <w:r w:rsidR="00715CE8">
              <w:t xml:space="preserve"> </w:t>
            </w:r>
            <w:r w:rsidR="009739B5">
              <w:t xml:space="preserve">are responsible for </w:t>
            </w:r>
            <w:r w:rsidR="00414F22">
              <w:t xml:space="preserve">attending </w:t>
            </w:r>
            <w:r w:rsidR="00174488">
              <w:t>e</w:t>
            </w:r>
            <w:r w:rsidR="007602BF">
              <w:t>quity, diversity and inclusion</w:t>
            </w:r>
            <w:r w:rsidRPr="00BD1DB6">
              <w:t xml:space="preserve"> training and events</w:t>
            </w:r>
          </w:p>
          <w:p w:rsidR="00CE7314" w:rsidRPr="00B672FA" w:rsidRDefault="006B2F6B" w:rsidP="001E5016">
            <w:pPr>
              <w:numPr>
                <w:ilvl w:val="0"/>
                <w:numId w:val="50"/>
              </w:numPr>
            </w:pPr>
            <w:r w:rsidRPr="00BD1DB6">
              <w:t>Engaging</w:t>
            </w:r>
            <w:r w:rsidR="00CE7314" w:rsidRPr="00BD1DB6">
              <w:t xml:space="preserve"> and keep</w:t>
            </w:r>
            <w:r w:rsidRPr="00BD1DB6">
              <w:t xml:space="preserve">ing informed on </w:t>
            </w:r>
            <w:r w:rsidR="00174488">
              <w:t>e</w:t>
            </w:r>
            <w:r w:rsidR="007602BF">
              <w:t>quity, diversity and inclusion</w:t>
            </w:r>
            <w:r w:rsidR="00CE7314" w:rsidRPr="00BD1DB6">
              <w:t xml:space="preserve"> issues through reading </w:t>
            </w:r>
            <w:r w:rsidR="00C9465A">
              <w:t>Connected Voice</w:t>
            </w:r>
            <w:r w:rsidR="00414F22">
              <w:t xml:space="preserve"> e-bulletins, Connected Voice</w:t>
            </w:r>
            <w:r w:rsidR="00CE7314" w:rsidRPr="00BD1DB6">
              <w:t xml:space="preserve"> articles and other </w:t>
            </w:r>
            <w:r w:rsidR="00CE7314" w:rsidRPr="00B672FA">
              <w:t>publications</w:t>
            </w:r>
          </w:p>
          <w:p w:rsidR="005C4FA0" w:rsidRPr="00BD1DB6" w:rsidRDefault="005C4FA0" w:rsidP="001E5016">
            <w:pPr>
              <w:numPr>
                <w:ilvl w:val="0"/>
                <w:numId w:val="50"/>
              </w:numPr>
            </w:pPr>
            <w:r w:rsidRPr="00B672FA">
              <w:t xml:space="preserve">All staff </w:t>
            </w:r>
            <w:r w:rsidR="00715CE8" w:rsidRPr="00B672FA">
              <w:t>and volunteers</w:t>
            </w:r>
            <w:r w:rsidR="00715CE8">
              <w:t xml:space="preserve"> </w:t>
            </w:r>
            <w:r w:rsidRPr="00BD1DB6">
              <w:t xml:space="preserve">are responsible for challenging and reporting inappropriate behaviour </w:t>
            </w:r>
            <w:r w:rsidR="00850563">
              <w:t>where they see it</w:t>
            </w:r>
          </w:p>
        </w:tc>
      </w:tr>
    </w:tbl>
    <w:p w:rsidR="004066BA" w:rsidRPr="00BD1DB6" w:rsidRDefault="004066BA" w:rsidP="004066BA"/>
    <w:p w:rsidR="00963936" w:rsidRPr="00BD1DB6" w:rsidRDefault="00963936" w:rsidP="00067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RPr="00BD1DB6" w:rsidTr="008052F4">
        <w:tc>
          <w:tcPr>
            <w:tcW w:w="9287" w:type="dxa"/>
            <w:shd w:val="clear" w:color="auto" w:fill="auto"/>
          </w:tcPr>
          <w:p w:rsidR="000679B0" w:rsidRPr="00BD1DB6" w:rsidRDefault="000679B0" w:rsidP="000679B0">
            <w:pPr>
              <w:pStyle w:val="Heading2"/>
            </w:pPr>
            <w:bookmarkStart w:id="6" w:name="_Monitoring_and_review"/>
            <w:bookmarkEnd w:id="6"/>
            <w:r w:rsidRPr="00BD1DB6">
              <w:t xml:space="preserve">Monitoring and review </w:t>
            </w:r>
          </w:p>
        </w:tc>
      </w:tr>
    </w:tbl>
    <w:p w:rsidR="000679B0" w:rsidRPr="00BD1DB6" w:rsidRDefault="000679B0" w:rsidP="00FF46CB"/>
    <w:p w:rsidR="00D75B7C" w:rsidRPr="00BD1DB6" w:rsidRDefault="00F85560" w:rsidP="00FF46CB">
      <w:pPr>
        <w:rPr>
          <w:szCs w:val="28"/>
        </w:rPr>
      </w:pPr>
      <w:r w:rsidRPr="00BD1DB6">
        <w:rPr>
          <w:szCs w:val="28"/>
        </w:rPr>
        <w:t>T</w:t>
      </w:r>
      <w:r w:rsidR="00331CFD" w:rsidRPr="00BD1DB6">
        <w:rPr>
          <w:szCs w:val="28"/>
        </w:rPr>
        <w:t>he</w:t>
      </w:r>
      <w:r w:rsidRPr="00BD1DB6">
        <w:rPr>
          <w:szCs w:val="28"/>
        </w:rPr>
        <w:t xml:space="preserve"> </w:t>
      </w:r>
      <w:r w:rsidR="00174488">
        <w:rPr>
          <w:szCs w:val="28"/>
        </w:rPr>
        <w:t>e</w:t>
      </w:r>
      <w:r w:rsidR="007033AC">
        <w:rPr>
          <w:szCs w:val="28"/>
        </w:rPr>
        <w:t>quity</w:t>
      </w:r>
      <w:r w:rsidR="00174488">
        <w:rPr>
          <w:szCs w:val="28"/>
        </w:rPr>
        <w:t xml:space="preserve">, </w:t>
      </w:r>
      <w:r w:rsidRPr="00BD1DB6">
        <w:rPr>
          <w:szCs w:val="28"/>
        </w:rPr>
        <w:t xml:space="preserve">diversity </w:t>
      </w:r>
      <w:r w:rsidR="00174488">
        <w:rPr>
          <w:szCs w:val="28"/>
        </w:rPr>
        <w:t xml:space="preserve">and inclusion sub </w:t>
      </w:r>
      <w:r w:rsidRPr="00BD1DB6">
        <w:rPr>
          <w:szCs w:val="28"/>
        </w:rPr>
        <w:t>group will meet quarterly</w:t>
      </w:r>
      <w:r w:rsidR="00331CFD" w:rsidRPr="00BD1DB6">
        <w:rPr>
          <w:szCs w:val="28"/>
        </w:rPr>
        <w:t xml:space="preserve"> </w:t>
      </w:r>
      <w:r w:rsidR="00850563">
        <w:rPr>
          <w:szCs w:val="28"/>
        </w:rPr>
        <w:t xml:space="preserve">and undertake actions as outlined in section 6, including </w:t>
      </w:r>
      <w:r w:rsidRPr="00BD1DB6">
        <w:rPr>
          <w:szCs w:val="28"/>
        </w:rPr>
        <w:t xml:space="preserve">to review the </w:t>
      </w:r>
      <w:r w:rsidR="00174488">
        <w:rPr>
          <w:szCs w:val="28"/>
        </w:rPr>
        <w:t>e</w:t>
      </w:r>
      <w:r w:rsidR="007602BF">
        <w:rPr>
          <w:szCs w:val="28"/>
        </w:rPr>
        <w:t>quity, diversity and inclusion</w:t>
      </w:r>
      <w:r w:rsidR="00174488">
        <w:rPr>
          <w:szCs w:val="28"/>
        </w:rPr>
        <w:t xml:space="preserve"> p</w:t>
      </w:r>
      <w:r w:rsidR="002F24ED" w:rsidRPr="00BD1DB6">
        <w:rPr>
          <w:szCs w:val="28"/>
        </w:rPr>
        <w:t>olicy</w:t>
      </w:r>
      <w:r w:rsidR="001C212E" w:rsidRPr="00BD1DB6">
        <w:rPr>
          <w:szCs w:val="28"/>
        </w:rPr>
        <w:t xml:space="preserve"> </w:t>
      </w:r>
      <w:r w:rsidR="00331CFD" w:rsidRPr="00BD1DB6">
        <w:rPr>
          <w:szCs w:val="28"/>
        </w:rPr>
        <w:t>and make any changes necessary in line with new legislation</w:t>
      </w:r>
      <w:r w:rsidR="00850563">
        <w:rPr>
          <w:szCs w:val="28"/>
        </w:rPr>
        <w:t xml:space="preserve">. The Policy is then reviewed by management group and sent to the Board for approval. </w:t>
      </w:r>
    </w:p>
    <w:p w:rsidR="00F85560" w:rsidRPr="00BD1DB6" w:rsidRDefault="00F85560" w:rsidP="00FF46CB">
      <w:pPr>
        <w:rPr>
          <w:szCs w:val="28"/>
        </w:rPr>
      </w:pPr>
    </w:p>
    <w:p w:rsidR="00331CFD" w:rsidRPr="00BD1DB6" w:rsidRDefault="00850563" w:rsidP="00FF46CB">
      <w:pPr>
        <w:rPr>
          <w:szCs w:val="28"/>
        </w:rPr>
      </w:pPr>
      <w:r>
        <w:rPr>
          <w:szCs w:val="28"/>
        </w:rPr>
        <w:lastRenderedPageBreak/>
        <w:t>A</w:t>
      </w:r>
      <w:r w:rsidR="00B4385D" w:rsidRPr="00BD1DB6">
        <w:rPr>
          <w:szCs w:val="28"/>
        </w:rPr>
        <w:t>ny actions arising from changes in legislation and the promotion of good practice</w:t>
      </w:r>
      <w:r w:rsidR="00331CFD" w:rsidRPr="00BD1DB6">
        <w:rPr>
          <w:szCs w:val="28"/>
        </w:rPr>
        <w:t xml:space="preserve"> will be mo</w:t>
      </w:r>
      <w:r w:rsidR="007160DD" w:rsidRPr="00BD1DB6">
        <w:rPr>
          <w:szCs w:val="28"/>
        </w:rPr>
        <w:t xml:space="preserve">nitored and reviewed by the </w:t>
      </w:r>
      <w:r w:rsidR="00C9465A">
        <w:rPr>
          <w:szCs w:val="28"/>
        </w:rPr>
        <w:t>Connected Voice</w:t>
      </w:r>
      <w:r w:rsidR="007160DD" w:rsidRPr="00BD1DB6">
        <w:rPr>
          <w:szCs w:val="28"/>
        </w:rPr>
        <w:t xml:space="preserve"> management structure as above.</w:t>
      </w:r>
    </w:p>
    <w:p w:rsidR="00B4385D" w:rsidRPr="00BD1DB6" w:rsidRDefault="00B4385D" w:rsidP="00FF46CB">
      <w:pPr>
        <w:rPr>
          <w:szCs w:val="28"/>
        </w:rPr>
      </w:pPr>
    </w:p>
    <w:p w:rsidR="00844B67" w:rsidRPr="00BD1DB6" w:rsidRDefault="00C9465A" w:rsidP="00844B67">
      <w:pPr>
        <w:rPr>
          <w:szCs w:val="28"/>
        </w:rPr>
      </w:pPr>
      <w:r>
        <w:rPr>
          <w:szCs w:val="28"/>
        </w:rPr>
        <w:t>Connected Voice</w:t>
      </w:r>
      <w:r w:rsidR="00B4385D" w:rsidRPr="00BD1DB6">
        <w:rPr>
          <w:szCs w:val="28"/>
        </w:rPr>
        <w:t xml:space="preserve"> will make sure that</w:t>
      </w:r>
      <w:r w:rsidR="007D7D78" w:rsidRPr="00BD1DB6">
        <w:rPr>
          <w:szCs w:val="28"/>
        </w:rPr>
        <w:t xml:space="preserve"> all</w:t>
      </w:r>
      <w:r w:rsidR="00B4385D" w:rsidRPr="00BD1DB6">
        <w:rPr>
          <w:szCs w:val="28"/>
        </w:rPr>
        <w:t xml:space="preserve"> information</w:t>
      </w:r>
      <w:r w:rsidR="007D7D78" w:rsidRPr="00BD1DB6">
        <w:rPr>
          <w:szCs w:val="28"/>
        </w:rPr>
        <w:t xml:space="preserve"> gathered</w:t>
      </w:r>
      <w:r w:rsidR="009739B5">
        <w:rPr>
          <w:szCs w:val="28"/>
        </w:rPr>
        <w:t xml:space="preserve"> is administered</w:t>
      </w:r>
      <w:r w:rsidR="00850563">
        <w:rPr>
          <w:szCs w:val="28"/>
        </w:rPr>
        <w:t xml:space="preserve"> in line with our</w:t>
      </w:r>
      <w:r w:rsidR="00174488">
        <w:rPr>
          <w:szCs w:val="28"/>
        </w:rPr>
        <w:t xml:space="preserve"> confidentiality</w:t>
      </w:r>
      <w:r w:rsidR="00230692">
        <w:rPr>
          <w:szCs w:val="28"/>
        </w:rPr>
        <w:t>, safeguarding</w:t>
      </w:r>
      <w:r w:rsidR="00174488">
        <w:rPr>
          <w:szCs w:val="28"/>
        </w:rPr>
        <w:t xml:space="preserve"> and data protection p</w:t>
      </w:r>
      <w:r w:rsidR="00B4385D" w:rsidRPr="00BD1DB6">
        <w:rPr>
          <w:szCs w:val="28"/>
        </w:rPr>
        <w:t>olicies.</w:t>
      </w:r>
    </w:p>
    <w:p w:rsidR="000D00C1" w:rsidRDefault="000D00C1" w:rsidP="000D00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D00C1" w:rsidTr="004B7480">
        <w:tc>
          <w:tcPr>
            <w:tcW w:w="9287" w:type="dxa"/>
            <w:shd w:val="clear" w:color="auto" w:fill="auto"/>
          </w:tcPr>
          <w:p w:rsidR="000D00C1" w:rsidRPr="000679B0" w:rsidRDefault="001E5016" w:rsidP="000D00C1">
            <w:pPr>
              <w:pStyle w:val="Heading2"/>
            </w:pPr>
            <w:r>
              <w:t xml:space="preserve">Keeping </w:t>
            </w:r>
            <w:r w:rsidR="000D00C1">
              <w:t xml:space="preserve">up to date with changes to </w:t>
            </w:r>
            <w:r w:rsidR="00174488">
              <w:t>e</w:t>
            </w:r>
            <w:r w:rsidR="007602BF">
              <w:t>quity, diversity and inclusion</w:t>
            </w:r>
            <w:r w:rsidR="009739B5">
              <w:t xml:space="preserve"> </w:t>
            </w:r>
            <w:r w:rsidR="000D00C1">
              <w:t>legislation</w:t>
            </w:r>
          </w:p>
        </w:tc>
      </w:tr>
    </w:tbl>
    <w:p w:rsidR="000D00C1" w:rsidRDefault="000D00C1" w:rsidP="00844B67">
      <w:pPr>
        <w:rPr>
          <w:color w:val="FF0000"/>
          <w:szCs w:val="28"/>
        </w:rPr>
      </w:pPr>
    </w:p>
    <w:p w:rsidR="000D00C1" w:rsidRPr="00BD1DB6" w:rsidRDefault="00C9465A" w:rsidP="00844B67">
      <w:pPr>
        <w:rPr>
          <w:szCs w:val="28"/>
        </w:rPr>
      </w:pPr>
      <w:r>
        <w:rPr>
          <w:szCs w:val="28"/>
        </w:rPr>
        <w:t>Connected Voice</w:t>
      </w:r>
      <w:r w:rsidR="005C5445" w:rsidRPr="00BD1DB6">
        <w:rPr>
          <w:szCs w:val="28"/>
        </w:rPr>
        <w:t xml:space="preserve"> will keep up to date with</w:t>
      </w:r>
      <w:r w:rsidR="004042DE" w:rsidRPr="00BD1DB6">
        <w:rPr>
          <w:szCs w:val="28"/>
        </w:rPr>
        <w:t xml:space="preserve"> changes to </w:t>
      </w:r>
      <w:r w:rsidR="00174488">
        <w:rPr>
          <w:szCs w:val="28"/>
        </w:rPr>
        <w:t>e</w:t>
      </w:r>
      <w:r w:rsidR="007602BF">
        <w:rPr>
          <w:szCs w:val="28"/>
        </w:rPr>
        <w:t>quity, diversity and inclusion</w:t>
      </w:r>
      <w:r w:rsidR="009739B5">
        <w:rPr>
          <w:szCs w:val="28"/>
        </w:rPr>
        <w:t xml:space="preserve"> </w:t>
      </w:r>
      <w:r w:rsidR="004042DE" w:rsidRPr="00BD1DB6">
        <w:rPr>
          <w:szCs w:val="28"/>
        </w:rPr>
        <w:t>legislation</w:t>
      </w:r>
      <w:r w:rsidR="000D00C1" w:rsidRPr="00BD1DB6">
        <w:rPr>
          <w:szCs w:val="28"/>
        </w:rPr>
        <w:t xml:space="preserve"> b</w:t>
      </w:r>
      <w:r w:rsidR="00850563">
        <w:rPr>
          <w:szCs w:val="28"/>
        </w:rPr>
        <w:t>y circulating</w:t>
      </w:r>
      <w:r w:rsidR="001E5016">
        <w:rPr>
          <w:szCs w:val="28"/>
        </w:rPr>
        <w:t xml:space="preserve"> relevant</w:t>
      </w:r>
      <w:r w:rsidR="00850563">
        <w:rPr>
          <w:szCs w:val="28"/>
        </w:rPr>
        <w:t xml:space="preserve"> information</w:t>
      </w:r>
      <w:r w:rsidR="001E5016">
        <w:rPr>
          <w:szCs w:val="28"/>
        </w:rPr>
        <w:t xml:space="preserve"> to staff, board and volunteers</w:t>
      </w:r>
      <w:r w:rsidR="00850563">
        <w:rPr>
          <w:szCs w:val="28"/>
        </w:rPr>
        <w:t xml:space="preserve"> via email</w:t>
      </w:r>
      <w:r w:rsidR="000D00C1" w:rsidRPr="00BD1DB6">
        <w:rPr>
          <w:szCs w:val="28"/>
        </w:rPr>
        <w:t xml:space="preserve">, displaying posters and leaflets, articles in </w:t>
      </w:r>
      <w:r>
        <w:rPr>
          <w:szCs w:val="28"/>
        </w:rPr>
        <w:t>Connected Voice</w:t>
      </w:r>
      <w:r w:rsidR="009739B5">
        <w:rPr>
          <w:szCs w:val="28"/>
        </w:rPr>
        <w:t xml:space="preserve"> e-bulletin, Connected Voice</w:t>
      </w:r>
      <w:r w:rsidR="000D00C1" w:rsidRPr="00BD1DB6">
        <w:rPr>
          <w:szCs w:val="28"/>
        </w:rPr>
        <w:t xml:space="preserve"> magazine</w:t>
      </w:r>
      <w:r w:rsidR="009739B5">
        <w:rPr>
          <w:szCs w:val="28"/>
        </w:rPr>
        <w:t>, agenda items at</w:t>
      </w:r>
      <w:r w:rsidR="00850563">
        <w:rPr>
          <w:szCs w:val="28"/>
        </w:rPr>
        <w:t xml:space="preserve"> staff</w:t>
      </w:r>
      <w:r w:rsidR="009739B5">
        <w:rPr>
          <w:szCs w:val="28"/>
        </w:rPr>
        <w:t xml:space="preserve"> meetings</w:t>
      </w:r>
      <w:r w:rsidR="000D00C1" w:rsidRPr="00BD1DB6">
        <w:rPr>
          <w:szCs w:val="28"/>
        </w:rPr>
        <w:t xml:space="preserve"> and arranging/attending appropriate training sessions.</w:t>
      </w:r>
    </w:p>
    <w:p w:rsidR="000D00C1" w:rsidRPr="00BD1DB6" w:rsidRDefault="000D00C1" w:rsidP="00844B67">
      <w:pPr>
        <w:rPr>
          <w:szCs w:val="28"/>
        </w:rPr>
      </w:pPr>
    </w:p>
    <w:p w:rsidR="00D75B7C" w:rsidRPr="00BD1DB6" w:rsidRDefault="00C9465A" w:rsidP="00844B67">
      <w:pPr>
        <w:rPr>
          <w:szCs w:val="28"/>
        </w:rPr>
      </w:pPr>
      <w:r>
        <w:rPr>
          <w:szCs w:val="28"/>
        </w:rPr>
        <w:t>Connected Voice</w:t>
      </w:r>
      <w:r w:rsidR="000D00C1" w:rsidRPr="00BD1DB6">
        <w:rPr>
          <w:szCs w:val="28"/>
        </w:rPr>
        <w:t xml:space="preserve"> receives updates about changes to legislation from the following:</w:t>
      </w:r>
    </w:p>
    <w:p w:rsidR="003F3360" w:rsidRPr="00BD1DB6" w:rsidRDefault="003F3360" w:rsidP="003F3360">
      <w:pPr>
        <w:rPr>
          <w:szCs w:val="28"/>
        </w:rPr>
      </w:pPr>
    </w:p>
    <w:p w:rsidR="00D75B7C" w:rsidRPr="00BD1DB6" w:rsidRDefault="000D00C1" w:rsidP="00D75B7C">
      <w:pPr>
        <w:numPr>
          <w:ilvl w:val="0"/>
          <w:numId w:val="34"/>
        </w:numPr>
        <w:rPr>
          <w:szCs w:val="28"/>
        </w:rPr>
      </w:pPr>
      <w:r w:rsidRPr="00BD1DB6">
        <w:rPr>
          <w:szCs w:val="28"/>
        </w:rPr>
        <w:t xml:space="preserve">Various </w:t>
      </w:r>
      <w:r w:rsidR="00D75B7C" w:rsidRPr="00BD1DB6">
        <w:rPr>
          <w:szCs w:val="28"/>
        </w:rPr>
        <w:t>HR Consultants</w:t>
      </w:r>
    </w:p>
    <w:p w:rsidR="004042DE" w:rsidRPr="00BD1DB6" w:rsidRDefault="000D00C1" w:rsidP="00D75B7C">
      <w:pPr>
        <w:numPr>
          <w:ilvl w:val="0"/>
          <w:numId w:val="34"/>
        </w:numPr>
        <w:rPr>
          <w:szCs w:val="28"/>
        </w:rPr>
      </w:pPr>
      <w:r w:rsidRPr="00BD1DB6">
        <w:rPr>
          <w:szCs w:val="28"/>
        </w:rPr>
        <w:t>N</w:t>
      </w:r>
      <w:r w:rsidR="009739B5">
        <w:rPr>
          <w:szCs w:val="28"/>
        </w:rPr>
        <w:t xml:space="preserve">ational </w:t>
      </w:r>
      <w:r w:rsidR="00850563">
        <w:rPr>
          <w:szCs w:val="28"/>
        </w:rPr>
        <w:t xml:space="preserve">membership </w:t>
      </w:r>
      <w:r w:rsidR="009739B5">
        <w:rPr>
          <w:szCs w:val="28"/>
        </w:rPr>
        <w:t>bodies</w:t>
      </w:r>
      <w:r w:rsidR="004042DE" w:rsidRPr="00BD1DB6">
        <w:rPr>
          <w:szCs w:val="28"/>
        </w:rPr>
        <w:t xml:space="preserve"> </w:t>
      </w:r>
      <w:r w:rsidR="00347815" w:rsidRPr="00BD1DB6">
        <w:rPr>
          <w:szCs w:val="28"/>
        </w:rPr>
        <w:t>–</w:t>
      </w:r>
      <w:r w:rsidR="00B672FA">
        <w:rPr>
          <w:szCs w:val="28"/>
        </w:rPr>
        <w:t xml:space="preserve"> including</w:t>
      </w:r>
      <w:r w:rsidR="004042DE" w:rsidRPr="00BD1DB6">
        <w:rPr>
          <w:szCs w:val="28"/>
        </w:rPr>
        <w:t xml:space="preserve"> </w:t>
      </w:r>
      <w:r w:rsidR="00850563">
        <w:rPr>
          <w:szCs w:val="28"/>
        </w:rPr>
        <w:t xml:space="preserve">ACEVO, </w:t>
      </w:r>
      <w:r w:rsidR="004042DE" w:rsidRPr="00BD1DB6">
        <w:rPr>
          <w:szCs w:val="28"/>
        </w:rPr>
        <w:t>NAVCA</w:t>
      </w:r>
      <w:r w:rsidR="00347815" w:rsidRPr="00BD1DB6">
        <w:rPr>
          <w:szCs w:val="28"/>
        </w:rPr>
        <w:t>, NCVO</w:t>
      </w:r>
    </w:p>
    <w:p w:rsidR="003F3360" w:rsidRPr="00BD1DB6" w:rsidRDefault="000D00C1" w:rsidP="00D75B7C">
      <w:pPr>
        <w:numPr>
          <w:ilvl w:val="0"/>
          <w:numId w:val="34"/>
        </w:numPr>
        <w:rPr>
          <w:szCs w:val="28"/>
        </w:rPr>
      </w:pPr>
      <w:r w:rsidRPr="00BD1DB6">
        <w:rPr>
          <w:szCs w:val="28"/>
        </w:rPr>
        <w:t>R</w:t>
      </w:r>
      <w:r w:rsidR="00230692">
        <w:rPr>
          <w:szCs w:val="28"/>
        </w:rPr>
        <w:t xml:space="preserve">egular email updates e.g. </w:t>
      </w:r>
      <w:r w:rsidR="003F3360" w:rsidRPr="00BD1DB6">
        <w:rPr>
          <w:szCs w:val="28"/>
        </w:rPr>
        <w:t xml:space="preserve">S. Adirondack Legal Update for voluntary </w:t>
      </w:r>
      <w:r w:rsidR="00174488">
        <w:rPr>
          <w:szCs w:val="28"/>
        </w:rPr>
        <w:t xml:space="preserve">and community </w:t>
      </w:r>
      <w:r w:rsidR="00850563">
        <w:rPr>
          <w:szCs w:val="28"/>
        </w:rPr>
        <w:t>organisations, Equality and Human Rights Commission.</w:t>
      </w:r>
    </w:p>
    <w:p w:rsidR="00E23C2D" w:rsidRDefault="00E23C2D" w:rsidP="00E23C2D">
      <w:pPr>
        <w:rPr>
          <w:color w:val="FF0000"/>
          <w:szCs w:val="28"/>
        </w:rPr>
      </w:pPr>
    </w:p>
    <w:p w:rsidR="00E23C2D" w:rsidRDefault="00E23C2D" w:rsidP="00E23C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E23C2D" w:rsidRPr="00BD1DB6" w:rsidTr="004B7480">
        <w:tc>
          <w:tcPr>
            <w:tcW w:w="9287" w:type="dxa"/>
            <w:shd w:val="clear" w:color="auto" w:fill="auto"/>
          </w:tcPr>
          <w:p w:rsidR="00E23C2D" w:rsidRPr="00BD1DB6" w:rsidRDefault="00E23C2D" w:rsidP="00E23C2D">
            <w:pPr>
              <w:pStyle w:val="Heading2"/>
            </w:pPr>
            <w:r w:rsidRPr="00BD1DB6">
              <w:t>Challenging and reporting inappropriate behaviour</w:t>
            </w:r>
          </w:p>
        </w:tc>
      </w:tr>
    </w:tbl>
    <w:p w:rsidR="00E23C2D" w:rsidRPr="00BD1DB6" w:rsidRDefault="00E23C2D" w:rsidP="00E23C2D">
      <w:pPr>
        <w:rPr>
          <w:szCs w:val="28"/>
        </w:rPr>
      </w:pPr>
    </w:p>
    <w:p w:rsidR="00F62F1E" w:rsidRPr="00F62F1E" w:rsidRDefault="00C9465A" w:rsidP="009739B5">
      <w:r>
        <w:t>Connected Voice</w:t>
      </w:r>
      <w:r w:rsidR="00647C04" w:rsidRPr="00BD1DB6">
        <w:t xml:space="preserve"> is comm</w:t>
      </w:r>
      <w:r w:rsidR="00414F22">
        <w:t xml:space="preserve">itted to promoting </w:t>
      </w:r>
      <w:r w:rsidR="00174488">
        <w:t>e</w:t>
      </w:r>
      <w:r w:rsidR="007602BF">
        <w:t>quity, diversity and inclusion</w:t>
      </w:r>
      <w:r w:rsidR="00647C04" w:rsidRPr="00BD1DB6">
        <w:t xml:space="preserve"> and will take steps to challenge discrimination, harassment and vict</w:t>
      </w:r>
      <w:r w:rsidR="00B672FA">
        <w:t xml:space="preserve">imisation in everything we do. </w:t>
      </w:r>
      <w:r w:rsidR="00595A85" w:rsidRPr="00F62F1E">
        <w:t xml:space="preserve">If a </w:t>
      </w:r>
      <w:r w:rsidR="009739B5" w:rsidRPr="00F62F1E">
        <w:t>staff</w:t>
      </w:r>
      <w:r w:rsidR="00595A85" w:rsidRPr="00F62F1E">
        <w:t xml:space="preserve"> member is found not to be following</w:t>
      </w:r>
      <w:r w:rsidR="00A604DC" w:rsidRPr="00F62F1E">
        <w:t xml:space="preserve"> or understanding</w:t>
      </w:r>
      <w:r w:rsidR="009739B5" w:rsidRPr="00F62F1E">
        <w:t xml:space="preserve"> the pri</w:t>
      </w:r>
      <w:r w:rsidR="00174488" w:rsidRPr="00F62F1E">
        <w:t>nciples of the Connected Voice equity diversity and i</w:t>
      </w:r>
      <w:r w:rsidR="009739B5" w:rsidRPr="00F62F1E">
        <w:t>nclus</w:t>
      </w:r>
      <w:r w:rsidR="00174488" w:rsidRPr="00F62F1E">
        <w:t>ion p</w:t>
      </w:r>
      <w:r w:rsidR="00F62F1E" w:rsidRPr="00F62F1E">
        <w:t>olicy they will be asked</w:t>
      </w:r>
      <w:r w:rsidR="009739B5" w:rsidRPr="00F62F1E">
        <w:t xml:space="preserve"> to </w:t>
      </w:r>
      <w:r w:rsidR="00595A85" w:rsidRPr="00F62F1E">
        <w:t>take part in</w:t>
      </w:r>
      <w:r w:rsidR="00F62F1E" w:rsidRPr="00F62F1E">
        <w:t xml:space="preserve"> training to support attitude and </w:t>
      </w:r>
      <w:r w:rsidR="00A604DC" w:rsidRPr="00F62F1E">
        <w:t>behaviour</w:t>
      </w:r>
      <w:r w:rsidR="00F62F1E" w:rsidRPr="00F62F1E">
        <w:t xml:space="preserve"> change</w:t>
      </w:r>
      <w:r w:rsidR="00A604DC" w:rsidRPr="00F62F1E">
        <w:t xml:space="preserve">. </w:t>
      </w:r>
      <w:r w:rsidR="00F62F1E" w:rsidRPr="00F62F1E">
        <w:t>We understand that people make mistakes, and we want to encourage a culture of open-ness, asking questions and understanding the points of view and circumstances of others.</w:t>
      </w:r>
    </w:p>
    <w:p w:rsidR="00F62F1E" w:rsidRPr="00F62F1E" w:rsidRDefault="00F62F1E" w:rsidP="009739B5"/>
    <w:p w:rsidR="009739B5" w:rsidRPr="00F62F1E" w:rsidRDefault="00750534" w:rsidP="009739B5">
      <w:r w:rsidRPr="00F62F1E">
        <w:t>D</w:t>
      </w:r>
      <w:r w:rsidR="00A604DC" w:rsidRPr="00F62F1E">
        <w:t xml:space="preserve">iscrimination, </w:t>
      </w:r>
      <w:r w:rsidR="00595A85" w:rsidRPr="00F62F1E">
        <w:t>harassment</w:t>
      </w:r>
      <w:r w:rsidR="00A604DC" w:rsidRPr="00F62F1E">
        <w:t xml:space="preserve"> or victimisation </w:t>
      </w:r>
      <w:r w:rsidR="00595A85" w:rsidRPr="00F62F1E">
        <w:t>will be dealt with in line with the Connected Voice Code of Conduct and Disciplinary Procedure.</w:t>
      </w:r>
    </w:p>
    <w:p w:rsidR="00BA0D8A" w:rsidRPr="00BA0D8A" w:rsidRDefault="00BA0D8A" w:rsidP="00BA0D8A"/>
    <w:p w:rsidR="00E23C2D" w:rsidRPr="00BD1DB6" w:rsidRDefault="00E23C2D" w:rsidP="00E23C2D">
      <w:r w:rsidRPr="00BD1DB6">
        <w:t>All staff are responsible for challenging and reporting inappropr</w:t>
      </w:r>
      <w:r w:rsidR="00230692">
        <w:t>iate behaviour where they see it</w:t>
      </w:r>
      <w:r w:rsidRPr="00BD1DB6">
        <w:t>.</w:t>
      </w:r>
    </w:p>
    <w:p w:rsidR="00E23C2D" w:rsidRPr="00BD1DB6" w:rsidRDefault="00E23C2D" w:rsidP="00E23C2D"/>
    <w:p w:rsidR="00E23C2D" w:rsidRPr="00BD1DB6" w:rsidRDefault="00E23C2D" w:rsidP="00E23C2D">
      <w:r w:rsidRPr="00BD1DB6">
        <w:t>If a member of staff wants to challeng</w:t>
      </w:r>
      <w:r w:rsidR="00647C04" w:rsidRPr="00BD1DB6">
        <w:t>e inappropriate behaviour they can</w:t>
      </w:r>
      <w:r w:rsidRPr="00BD1DB6">
        <w:t xml:space="preserve"> in the first instance discuss it with</w:t>
      </w:r>
      <w:r w:rsidR="00F62F1E">
        <w:t xml:space="preserve"> any of the following</w:t>
      </w:r>
      <w:r w:rsidRPr="00BD1DB6">
        <w:t>:</w:t>
      </w:r>
    </w:p>
    <w:p w:rsidR="00E23C2D" w:rsidRPr="00BD1DB6" w:rsidRDefault="00E23C2D" w:rsidP="00E23C2D"/>
    <w:p w:rsidR="00E23C2D" w:rsidRPr="00BD1DB6" w:rsidRDefault="00415EBD" w:rsidP="00DA2680">
      <w:pPr>
        <w:numPr>
          <w:ilvl w:val="0"/>
          <w:numId w:val="40"/>
        </w:numPr>
        <w:rPr>
          <w:szCs w:val="28"/>
        </w:rPr>
      </w:pPr>
      <w:r>
        <w:rPr>
          <w:szCs w:val="28"/>
        </w:rPr>
        <w:t>A Line M</w:t>
      </w:r>
      <w:r w:rsidR="00E23C2D" w:rsidRPr="00BD1DB6">
        <w:rPr>
          <w:szCs w:val="28"/>
        </w:rPr>
        <w:t>anager</w:t>
      </w:r>
    </w:p>
    <w:p w:rsidR="00E23C2D" w:rsidRPr="00BD1DB6" w:rsidRDefault="00E23C2D" w:rsidP="00DA2680">
      <w:pPr>
        <w:numPr>
          <w:ilvl w:val="0"/>
          <w:numId w:val="40"/>
        </w:numPr>
        <w:rPr>
          <w:szCs w:val="28"/>
        </w:rPr>
      </w:pPr>
      <w:r w:rsidRPr="00BD1DB6">
        <w:rPr>
          <w:szCs w:val="28"/>
        </w:rPr>
        <w:t>Chief Executive</w:t>
      </w:r>
    </w:p>
    <w:p w:rsidR="00E23C2D" w:rsidRPr="00BD1DB6" w:rsidRDefault="007602BF" w:rsidP="00DA2680">
      <w:pPr>
        <w:numPr>
          <w:ilvl w:val="0"/>
          <w:numId w:val="40"/>
        </w:numPr>
        <w:rPr>
          <w:szCs w:val="28"/>
        </w:rPr>
      </w:pPr>
      <w:r>
        <w:rPr>
          <w:szCs w:val="28"/>
        </w:rPr>
        <w:t>Equity, diversity and inclusion</w:t>
      </w:r>
      <w:r w:rsidR="00174488">
        <w:rPr>
          <w:szCs w:val="28"/>
        </w:rPr>
        <w:t xml:space="preserve"> sub g</w:t>
      </w:r>
      <w:r w:rsidR="00E23C2D" w:rsidRPr="00BD1DB6">
        <w:rPr>
          <w:szCs w:val="28"/>
        </w:rPr>
        <w:t>roup member</w:t>
      </w:r>
    </w:p>
    <w:p w:rsidR="00E23C2D" w:rsidRPr="00BD1DB6" w:rsidRDefault="00E23C2D" w:rsidP="00DA2680">
      <w:pPr>
        <w:numPr>
          <w:ilvl w:val="0"/>
          <w:numId w:val="40"/>
        </w:numPr>
        <w:rPr>
          <w:szCs w:val="28"/>
        </w:rPr>
      </w:pPr>
      <w:r w:rsidRPr="00BD1DB6">
        <w:rPr>
          <w:szCs w:val="28"/>
        </w:rPr>
        <w:t>Staff Council</w:t>
      </w:r>
    </w:p>
    <w:p w:rsidR="0050074F" w:rsidRPr="00BD1DB6" w:rsidRDefault="0050074F" w:rsidP="0050074F"/>
    <w:p w:rsidR="0050074F" w:rsidRPr="00BD1DB6" w:rsidRDefault="00647C04" w:rsidP="0050074F">
      <w:r w:rsidRPr="00BD1DB6">
        <w:lastRenderedPageBreak/>
        <w:t>Dependin</w:t>
      </w:r>
      <w:r w:rsidR="00230692">
        <w:t xml:space="preserve">g on the nature of the incident, </w:t>
      </w:r>
      <w:r w:rsidR="00C9465A">
        <w:t>Connected Voice</w:t>
      </w:r>
      <w:r w:rsidR="0050074F" w:rsidRPr="00BD1DB6">
        <w:t xml:space="preserve"> has a number of </w:t>
      </w:r>
      <w:r w:rsidR="00230692">
        <w:t>ways to deal with</w:t>
      </w:r>
      <w:r w:rsidRPr="00BD1DB6">
        <w:t xml:space="preserve"> an issue</w:t>
      </w:r>
      <w:r w:rsidR="00230692">
        <w:t xml:space="preserve"> that has been raised</w:t>
      </w:r>
      <w:r w:rsidRPr="00BD1DB6">
        <w:t xml:space="preserve">. The following </w:t>
      </w:r>
      <w:r w:rsidR="0050074F" w:rsidRPr="00BD1DB6">
        <w:t>policies and procedures</w:t>
      </w:r>
      <w:r w:rsidRPr="00BD1DB6">
        <w:t xml:space="preserve"> are</w:t>
      </w:r>
      <w:r w:rsidR="0050074F" w:rsidRPr="00BD1DB6">
        <w:t xml:space="preserve"> in place to</w:t>
      </w:r>
      <w:r w:rsidR="00230692">
        <w:t xml:space="preserve"> support challenging</w:t>
      </w:r>
      <w:r w:rsidR="0050074F" w:rsidRPr="00BD1DB6">
        <w:t xml:space="preserve"> inappropriate behaviour by staff, tr</w:t>
      </w:r>
      <w:r w:rsidR="00230692">
        <w:t>ustees or volunteers</w:t>
      </w:r>
      <w:r w:rsidR="0050074F" w:rsidRPr="00BD1DB6">
        <w:t>:</w:t>
      </w:r>
    </w:p>
    <w:p w:rsidR="0050074F" w:rsidRPr="00BD1DB6" w:rsidRDefault="0050074F" w:rsidP="0050074F"/>
    <w:p w:rsidR="0050074F" w:rsidRPr="00BD1DB6" w:rsidRDefault="00C9465A" w:rsidP="0050074F">
      <w:pPr>
        <w:numPr>
          <w:ilvl w:val="0"/>
          <w:numId w:val="32"/>
        </w:numPr>
      </w:pPr>
      <w:r>
        <w:t>Connected Voice</w:t>
      </w:r>
      <w:r w:rsidR="0050074F" w:rsidRPr="00BD1DB6">
        <w:t xml:space="preserve"> Code of Conduct</w:t>
      </w:r>
    </w:p>
    <w:p w:rsidR="0050074F" w:rsidRDefault="00C9465A" w:rsidP="0050074F">
      <w:pPr>
        <w:numPr>
          <w:ilvl w:val="0"/>
          <w:numId w:val="32"/>
        </w:numPr>
      </w:pPr>
      <w:r>
        <w:t>Connected Voice</w:t>
      </w:r>
      <w:r w:rsidR="0050074F" w:rsidRPr="00BD1DB6">
        <w:t xml:space="preserve"> Disciplinary Procedure</w:t>
      </w:r>
    </w:p>
    <w:p w:rsidR="00A9256A" w:rsidRDefault="00C9465A" w:rsidP="0050074F">
      <w:pPr>
        <w:numPr>
          <w:ilvl w:val="0"/>
          <w:numId w:val="32"/>
        </w:numPr>
      </w:pPr>
      <w:r>
        <w:t>Connected Voice</w:t>
      </w:r>
      <w:r w:rsidR="00A9256A">
        <w:t xml:space="preserve"> Grievance Procedure</w:t>
      </w:r>
    </w:p>
    <w:p w:rsidR="00A9256A" w:rsidRPr="00BD1DB6" w:rsidRDefault="00C9465A" w:rsidP="0050074F">
      <w:pPr>
        <w:numPr>
          <w:ilvl w:val="0"/>
          <w:numId w:val="32"/>
        </w:numPr>
      </w:pPr>
      <w:r>
        <w:t>Connected Voice</w:t>
      </w:r>
      <w:r w:rsidR="00A9256A">
        <w:t xml:space="preserve"> Zero Tolerance of Abuse</w:t>
      </w:r>
    </w:p>
    <w:p w:rsidR="0050074F" w:rsidRPr="00BD1DB6" w:rsidRDefault="00C9465A" w:rsidP="0050074F">
      <w:pPr>
        <w:numPr>
          <w:ilvl w:val="0"/>
          <w:numId w:val="32"/>
        </w:numPr>
      </w:pPr>
      <w:r>
        <w:t>Connected Voice</w:t>
      </w:r>
      <w:r w:rsidR="0050074F" w:rsidRPr="00BD1DB6">
        <w:t xml:space="preserve"> Bullying and Harassment Policy</w:t>
      </w:r>
    </w:p>
    <w:p w:rsidR="0050074F" w:rsidRPr="00BD1DB6" w:rsidRDefault="00C9465A" w:rsidP="0050074F">
      <w:pPr>
        <w:numPr>
          <w:ilvl w:val="0"/>
          <w:numId w:val="32"/>
        </w:numPr>
      </w:pPr>
      <w:r>
        <w:t>Connected Voice</w:t>
      </w:r>
      <w:r w:rsidR="0050074F" w:rsidRPr="00BD1DB6">
        <w:t xml:space="preserve"> Volunteer Policy</w:t>
      </w:r>
    </w:p>
    <w:p w:rsidR="0050074F" w:rsidRPr="00BD1DB6" w:rsidRDefault="00C9465A" w:rsidP="0050074F">
      <w:pPr>
        <w:numPr>
          <w:ilvl w:val="0"/>
          <w:numId w:val="32"/>
        </w:numPr>
      </w:pPr>
      <w:r>
        <w:t>Connected Voice</w:t>
      </w:r>
      <w:r w:rsidR="0050074F" w:rsidRPr="00BD1DB6">
        <w:t xml:space="preserve"> Recruitment Guidelines</w:t>
      </w:r>
    </w:p>
    <w:p w:rsidR="0050074F" w:rsidRPr="00BD1DB6" w:rsidRDefault="00C9465A" w:rsidP="0050074F">
      <w:pPr>
        <w:numPr>
          <w:ilvl w:val="0"/>
          <w:numId w:val="32"/>
        </w:numPr>
      </w:pPr>
      <w:r>
        <w:t>Connected Voice</w:t>
      </w:r>
      <w:r w:rsidR="0050074F" w:rsidRPr="00BD1DB6">
        <w:t xml:space="preserve"> Whistleblowing Policy</w:t>
      </w:r>
    </w:p>
    <w:p w:rsidR="0050074F" w:rsidRPr="00BD1DB6" w:rsidRDefault="00C9465A" w:rsidP="0050074F">
      <w:pPr>
        <w:numPr>
          <w:ilvl w:val="0"/>
          <w:numId w:val="32"/>
        </w:numPr>
      </w:pPr>
      <w:r>
        <w:t>Connected Voice</w:t>
      </w:r>
      <w:r w:rsidR="0050074F" w:rsidRPr="00BD1DB6">
        <w:t xml:space="preserve"> Confidentiality Policy</w:t>
      </w:r>
    </w:p>
    <w:p w:rsidR="0050074F" w:rsidRDefault="00C9465A" w:rsidP="0050074F">
      <w:pPr>
        <w:numPr>
          <w:ilvl w:val="0"/>
          <w:numId w:val="32"/>
        </w:numPr>
      </w:pPr>
      <w:r>
        <w:t>Connected Voice</w:t>
      </w:r>
      <w:r w:rsidR="0050074F" w:rsidRPr="00BD1DB6">
        <w:t xml:space="preserve"> Data Protection Policy</w:t>
      </w:r>
    </w:p>
    <w:p w:rsidR="00F62F1E" w:rsidRPr="00BD1DB6" w:rsidRDefault="00F62F1E" w:rsidP="0050074F">
      <w:pPr>
        <w:numPr>
          <w:ilvl w:val="0"/>
          <w:numId w:val="32"/>
        </w:numPr>
      </w:pPr>
      <w:r>
        <w:t>Connected Voice Safeguarding Policy</w:t>
      </w:r>
    </w:p>
    <w:p w:rsidR="0050074F" w:rsidRPr="00BD1DB6" w:rsidRDefault="0050074F" w:rsidP="0050074F">
      <w:pPr>
        <w:rPr>
          <w:szCs w:val="28"/>
        </w:rPr>
      </w:pPr>
    </w:p>
    <w:p w:rsidR="0050074F" w:rsidRPr="00BD1DB6" w:rsidRDefault="0050074F" w:rsidP="005007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0679B0" w:rsidTr="008052F4">
        <w:tc>
          <w:tcPr>
            <w:tcW w:w="9287" w:type="dxa"/>
            <w:shd w:val="clear" w:color="auto" w:fill="auto"/>
          </w:tcPr>
          <w:p w:rsidR="000679B0" w:rsidRPr="000679B0" w:rsidRDefault="000679B0" w:rsidP="000679B0">
            <w:pPr>
              <w:pStyle w:val="Heading2"/>
            </w:pPr>
            <w:bookmarkStart w:id="7" w:name="_Recruitment,_selection_and"/>
            <w:bookmarkEnd w:id="7"/>
            <w:r>
              <w:t xml:space="preserve">Recruitment, selection and employment </w:t>
            </w:r>
          </w:p>
        </w:tc>
      </w:tr>
    </w:tbl>
    <w:p w:rsidR="000679B0" w:rsidRDefault="000679B0" w:rsidP="00FF46CB">
      <w:pPr>
        <w:rPr>
          <w:szCs w:val="28"/>
        </w:rPr>
      </w:pPr>
    </w:p>
    <w:p w:rsidR="00C20930" w:rsidRDefault="00C9465A" w:rsidP="003674DC">
      <w:r>
        <w:t>Connected Voice</w:t>
      </w:r>
      <w:r w:rsidR="003674DC">
        <w:t>’s</w:t>
      </w:r>
      <w:r w:rsidR="003674DC" w:rsidRPr="003674DC">
        <w:t xml:space="preserve"> recruitment</w:t>
      </w:r>
      <w:r w:rsidR="00D006B0">
        <w:t xml:space="preserve">, </w:t>
      </w:r>
      <w:r w:rsidR="003674DC" w:rsidRPr="003674DC">
        <w:t xml:space="preserve">selection </w:t>
      </w:r>
      <w:r w:rsidR="00D006B0">
        <w:t xml:space="preserve">and employment </w:t>
      </w:r>
      <w:r w:rsidR="003674DC" w:rsidRPr="003674DC">
        <w:t xml:space="preserve">policies aim to ensure that </w:t>
      </w:r>
      <w:r w:rsidR="00D006B0">
        <w:t xml:space="preserve">unfair </w:t>
      </w:r>
      <w:r w:rsidR="003674DC" w:rsidRPr="003674DC">
        <w:t xml:space="preserve">direct or indirect discrimination </w:t>
      </w:r>
      <w:r w:rsidR="00FF5BFF">
        <w:t xml:space="preserve">or discrimination by association </w:t>
      </w:r>
      <w:r w:rsidR="003674DC" w:rsidRPr="003674DC">
        <w:t>does not occur in our recruitment</w:t>
      </w:r>
      <w:r w:rsidR="00D006B0">
        <w:t xml:space="preserve">, </w:t>
      </w:r>
      <w:r w:rsidR="003674DC" w:rsidRPr="003674DC">
        <w:t xml:space="preserve">selection </w:t>
      </w:r>
      <w:r w:rsidR="00D006B0">
        <w:t xml:space="preserve">and employment </w:t>
      </w:r>
      <w:r w:rsidR="003674DC" w:rsidRPr="003674DC">
        <w:t xml:space="preserve">of staff, trustees and volunteers. </w:t>
      </w:r>
    </w:p>
    <w:p w:rsidR="00C20930" w:rsidRDefault="00C20930" w:rsidP="003674DC"/>
    <w:p w:rsidR="003674DC" w:rsidRPr="00685ECE" w:rsidRDefault="00F53850" w:rsidP="003674DC">
      <w:r w:rsidRPr="00685ECE">
        <w:t>A</w:t>
      </w:r>
      <w:r w:rsidR="00C20930" w:rsidRPr="00685ECE">
        <w:t xml:space="preserve">s an organisation we are committed to taking a proactive approach to achieving diversity as part of our recruitment, selection and employment processes. We have outlined in our EDI action plan how we will take steps to ensure that we reach under-represented communities, and to ensure that our staff team represents the </w:t>
      </w:r>
      <w:r w:rsidRPr="00685ECE">
        <w:t>communities we serve</w:t>
      </w:r>
      <w:r w:rsidR="00C20930" w:rsidRPr="00685ECE">
        <w:t>. We understand that we must continue to strive for diversity in recruitment, and that efforts must be sustained over a long period of time to truly achieve greater diversity across our workforce.</w:t>
      </w:r>
    </w:p>
    <w:p w:rsidR="003674DC" w:rsidRPr="003674DC" w:rsidRDefault="003674DC" w:rsidP="003674DC"/>
    <w:p w:rsidR="003674DC" w:rsidRPr="003674DC" w:rsidRDefault="003674DC" w:rsidP="003674DC">
      <w:r w:rsidRPr="003674DC">
        <w:t xml:space="preserve">The recruitment and </w:t>
      </w:r>
      <w:r w:rsidR="007C6FCE">
        <w:t>selection policy aims to ensure</w:t>
      </w:r>
    </w:p>
    <w:p w:rsidR="003674DC" w:rsidRPr="003674DC" w:rsidRDefault="003674DC" w:rsidP="003674DC"/>
    <w:p w:rsidR="003674DC" w:rsidRPr="003674DC" w:rsidRDefault="003674DC" w:rsidP="00DA7E2E">
      <w:pPr>
        <w:numPr>
          <w:ilvl w:val="0"/>
          <w:numId w:val="23"/>
        </w:numPr>
      </w:pPr>
      <w:r w:rsidRPr="003674DC">
        <w:t>That no applicant, whether internal or external, is discriminated against either intentionally or unintentionally, or receives less favourable treatment on the grounds of personal or social characteristics</w:t>
      </w:r>
      <w:r>
        <w:t>.</w:t>
      </w:r>
    </w:p>
    <w:p w:rsidR="003674DC" w:rsidRPr="003674DC" w:rsidRDefault="003674DC" w:rsidP="003674DC"/>
    <w:p w:rsidR="003674DC" w:rsidRPr="003674DC" w:rsidRDefault="003674DC" w:rsidP="00DA7E2E">
      <w:pPr>
        <w:numPr>
          <w:ilvl w:val="0"/>
          <w:numId w:val="24"/>
        </w:numPr>
      </w:pPr>
      <w:r w:rsidRPr="003674DC">
        <w:t>That no applicant is placed at a disadvantage by requirements or conditions which have a disproportionately adverse effect on people with their personal or social characteristic and which cannot be shown to be justifiable on other grounds.</w:t>
      </w:r>
    </w:p>
    <w:p w:rsidR="003674DC" w:rsidRPr="003674DC" w:rsidRDefault="003674DC" w:rsidP="003674DC"/>
    <w:p w:rsidR="003674DC" w:rsidRPr="003674DC" w:rsidRDefault="003674DC" w:rsidP="003674DC">
      <w:r w:rsidRPr="003674DC">
        <w:t xml:space="preserve">All trustees and employees with responsibility for recruitment and selection are required to </w:t>
      </w:r>
      <w:r w:rsidR="00C27A11">
        <w:t xml:space="preserve">understand and </w:t>
      </w:r>
      <w:r w:rsidRPr="003674DC">
        <w:t>operate within the recruitment and selection policy and procedures.</w:t>
      </w:r>
    </w:p>
    <w:p w:rsidR="003674DC" w:rsidRPr="003674DC" w:rsidRDefault="003674DC" w:rsidP="003674DC"/>
    <w:p w:rsidR="003674DC" w:rsidRDefault="003674DC" w:rsidP="003674DC">
      <w:r w:rsidRPr="003674DC">
        <w:t>It is our</w:t>
      </w:r>
      <w:r w:rsidR="00414F22">
        <w:t xml:space="preserve"> policy to provide </w:t>
      </w:r>
      <w:r w:rsidR="00174488">
        <w:t>e</w:t>
      </w:r>
      <w:r w:rsidR="007602BF">
        <w:t>quity, diversity and inclusion</w:t>
      </w:r>
      <w:r w:rsidRPr="003674DC">
        <w:t xml:space="preserve"> training to all staff and trustees responsible for recruitment and selection and/or line management of staff.  </w:t>
      </w:r>
      <w:r w:rsidRPr="003674DC">
        <w:lastRenderedPageBreak/>
        <w:t>This will make sure that</w:t>
      </w:r>
      <w:r w:rsidR="00414F22">
        <w:t xml:space="preserve"> they are aware of </w:t>
      </w:r>
      <w:r w:rsidR="00174488">
        <w:t>e</w:t>
      </w:r>
      <w:r w:rsidR="007602BF">
        <w:t>quity, diversity and inclusion</w:t>
      </w:r>
      <w:r w:rsidRPr="003674DC">
        <w:t xml:space="preserve"> issues and carry out their responsibilities according to our adopted procedures.</w:t>
      </w:r>
    </w:p>
    <w:p w:rsidR="00AA438D" w:rsidRDefault="00AA438D" w:rsidP="003674DC"/>
    <w:p w:rsidR="00AA438D" w:rsidRPr="00B53D30" w:rsidRDefault="00C9465A" w:rsidP="003674DC">
      <w:r>
        <w:t>Connected Voice</w:t>
      </w:r>
      <w:r w:rsidR="00B672FA">
        <w:t xml:space="preserve"> understands the need </w:t>
      </w:r>
      <w:r w:rsidR="00AA438D" w:rsidRPr="00B53D30">
        <w:t>to be sensitive to cultural and religious beliefs</w:t>
      </w:r>
      <w:r w:rsidR="00F62F1E">
        <w:t xml:space="preserve"> within recruitment</w:t>
      </w:r>
      <w:r w:rsidR="00AA438D" w:rsidRPr="00B53D30">
        <w:t>. Any specific needs an employee might have regarding religious/cultural beliefs should be discussed with the line manager who should use their discretion (referring to the Cultural Beliefs Handbook as appropriate).</w:t>
      </w:r>
    </w:p>
    <w:p w:rsidR="00B310AA" w:rsidRDefault="00B310AA" w:rsidP="00EB39A4"/>
    <w:p w:rsidR="00B310AA" w:rsidRDefault="00B310AA" w:rsidP="00EB39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EB39A4" w:rsidTr="008052F4">
        <w:tc>
          <w:tcPr>
            <w:tcW w:w="9287" w:type="dxa"/>
            <w:shd w:val="clear" w:color="auto" w:fill="auto"/>
          </w:tcPr>
          <w:p w:rsidR="00EB39A4" w:rsidRPr="000679B0" w:rsidRDefault="00EB39A4" w:rsidP="00293F9C">
            <w:pPr>
              <w:pStyle w:val="Heading2"/>
            </w:pPr>
            <w:bookmarkStart w:id="8" w:name="_Services"/>
            <w:bookmarkEnd w:id="8"/>
            <w:r>
              <w:t>Services</w:t>
            </w:r>
          </w:p>
        </w:tc>
      </w:tr>
    </w:tbl>
    <w:p w:rsidR="001F5397" w:rsidRDefault="001F5397" w:rsidP="003674DC"/>
    <w:p w:rsidR="00F62F1E" w:rsidRDefault="00C9465A" w:rsidP="00EB39A4">
      <w:pPr>
        <w:rPr>
          <w:szCs w:val="28"/>
        </w:rPr>
      </w:pPr>
      <w:r>
        <w:rPr>
          <w:szCs w:val="28"/>
        </w:rPr>
        <w:t>Connected Voice</w:t>
      </w:r>
      <w:r w:rsidR="00EB39A4">
        <w:rPr>
          <w:szCs w:val="28"/>
        </w:rPr>
        <w:t xml:space="preserve"> is committed to </w:t>
      </w:r>
      <w:r w:rsidR="00174488">
        <w:rPr>
          <w:szCs w:val="28"/>
        </w:rPr>
        <w:t>e</w:t>
      </w:r>
      <w:r w:rsidR="007602BF">
        <w:rPr>
          <w:szCs w:val="28"/>
        </w:rPr>
        <w:t>quity, diversity and inclusion</w:t>
      </w:r>
      <w:r w:rsidR="00415EBD">
        <w:rPr>
          <w:szCs w:val="28"/>
        </w:rPr>
        <w:t xml:space="preserve"> </w:t>
      </w:r>
      <w:r w:rsidR="00EB39A4">
        <w:rPr>
          <w:szCs w:val="28"/>
        </w:rPr>
        <w:t>for everyone using our se</w:t>
      </w:r>
      <w:r w:rsidR="00C27A11">
        <w:rPr>
          <w:szCs w:val="28"/>
        </w:rPr>
        <w:t>rvices, and we also strive to prioritise and target</w:t>
      </w:r>
      <w:r w:rsidR="00EB39A4">
        <w:rPr>
          <w:szCs w:val="28"/>
        </w:rPr>
        <w:t xml:space="preserve"> our services to communities and groups in greatest need.  We strive </w:t>
      </w:r>
      <w:r w:rsidR="00884916">
        <w:rPr>
          <w:szCs w:val="28"/>
        </w:rPr>
        <w:t xml:space="preserve">to </w:t>
      </w:r>
      <w:r w:rsidR="00B672FA">
        <w:rPr>
          <w:szCs w:val="28"/>
        </w:rPr>
        <w:t xml:space="preserve">make </w:t>
      </w:r>
      <w:r w:rsidR="00EB39A4">
        <w:rPr>
          <w:szCs w:val="28"/>
        </w:rPr>
        <w:t>our services accessible to the diverse communities in Newcastle</w:t>
      </w:r>
      <w:r w:rsidR="00853FA2">
        <w:rPr>
          <w:szCs w:val="28"/>
        </w:rPr>
        <w:t xml:space="preserve">, </w:t>
      </w:r>
      <w:r w:rsidR="00853FA2">
        <w:t>Gateshead and any other area in which we provide services</w:t>
      </w:r>
      <w:r w:rsidR="00884916">
        <w:rPr>
          <w:szCs w:val="28"/>
        </w:rPr>
        <w:t xml:space="preserve"> as far as is possible and reasonable given our resources.  </w:t>
      </w:r>
    </w:p>
    <w:p w:rsidR="00F62F1E" w:rsidRDefault="00F62F1E" w:rsidP="00EB39A4">
      <w:pPr>
        <w:rPr>
          <w:szCs w:val="28"/>
        </w:rPr>
      </w:pPr>
    </w:p>
    <w:p w:rsidR="00EB39A4" w:rsidRDefault="00F62F1E" w:rsidP="00EB39A4">
      <w:pPr>
        <w:rPr>
          <w:szCs w:val="28"/>
        </w:rPr>
      </w:pPr>
      <w:r>
        <w:rPr>
          <w:szCs w:val="28"/>
        </w:rPr>
        <w:t xml:space="preserve">In order to make services accessible we understand that we need to have clear knowledge of who currently uses them, and where the gaps are. </w:t>
      </w:r>
      <w:r w:rsidR="00884916">
        <w:rPr>
          <w:szCs w:val="28"/>
        </w:rPr>
        <w:t xml:space="preserve">When we review our services, we will consider how we can improve or change our services to provide greater access to communities not yet using or not making full use of our services.  </w:t>
      </w:r>
    </w:p>
    <w:p w:rsidR="00AA438D" w:rsidRDefault="00AA438D" w:rsidP="00EB39A4">
      <w:pPr>
        <w:rPr>
          <w:szCs w:val="28"/>
        </w:rPr>
      </w:pPr>
    </w:p>
    <w:p w:rsidR="00AA438D" w:rsidRPr="00B53D30" w:rsidRDefault="00C9465A" w:rsidP="00EB39A4">
      <w:pPr>
        <w:rPr>
          <w:szCs w:val="28"/>
        </w:rPr>
      </w:pPr>
      <w:r>
        <w:t>Connected Voice</w:t>
      </w:r>
      <w:r w:rsidR="00AA438D" w:rsidRPr="00B53D30">
        <w:t xml:space="preserve"> employees should be aware of cultural, religious and other festivals appropriate to their work and client group/s.</w:t>
      </w:r>
    </w:p>
    <w:p w:rsidR="00884916" w:rsidRDefault="00884916" w:rsidP="00884916"/>
    <w:p w:rsidR="00884916" w:rsidRDefault="00884916" w:rsidP="008849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84916" w:rsidTr="008052F4">
        <w:tc>
          <w:tcPr>
            <w:tcW w:w="9287" w:type="dxa"/>
            <w:shd w:val="clear" w:color="auto" w:fill="auto"/>
          </w:tcPr>
          <w:p w:rsidR="00884916" w:rsidRPr="000679B0" w:rsidRDefault="00884916" w:rsidP="00293F9C">
            <w:pPr>
              <w:pStyle w:val="Heading2"/>
            </w:pPr>
            <w:bookmarkStart w:id="9" w:name="_Comments,_suggestions_and"/>
            <w:bookmarkEnd w:id="9"/>
            <w:r w:rsidRPr="008052F4">
              <w:rPr>
                <w:szCs w:val="28"/>
              </w:rPr>
              <w:t>Comments, suggestions and complaints</w:t>
            </w:r>
          </w:p>
        </w:tc>
      </w:tr>
    </w:tbl>
    <w:p w:rsidR="00884916" w:rsidRDefault="00884916" w:rsidP="00EB39A4">
      <w:pPr>
        <w:rPr>
          <w:szCs w:val="28"/>
        </w:rPr>
      </w:pPr>
    </w:p>
    <w:p w:rsidR="00884916" w:rsidRDefault="000465ED" w:rsidP="00EB39A4">
      <w:pPr>
        <w:rPr>
          <w:szCs w:val="28"/>
        </w:rPr>
      </w:pPr>
      <w:r>
        <w:rPr>
          <w:szCs w:val="28"/>
        </w:rPr>
        <w:t xml:space="preserve">If </w:t>
      </w:r>
      <w:r w:rsidR="00C9465A">
        <w:rPr>
          <w:szCs w:val="28"/>
        </w:rPr>
        <w:t>Connected Voice</w:t>
      </w:r>
      <w:r w:rsidR="00B672FA">
        <w:rPr>
          <w:szCs w:val="28"/>
        </w:rPr>
        <w:t xml:space="preserve"> staff, trustees or</w:t>
      </w:r>
      <w:r w:rsidR="00884916">
        <w:rPr>
          <w:szCs w:val="28"/>
        </w:rPr>
        <w:t xml:space="preserve"> volunteers </w:t>
      </w:r>
      <w:r w:rsidR="00B672FA">
        <w:rPr>
          <w:szCs w:val="28"/>
        </w:rPr>
        <w:t>are concerned about an</w:t>
      </w:r>
      <w:r>
        <w:rPr>
          <w:szCs w:val="28"/>
        </w:rPr>
        <w:t xml:space="preserve"> </w:t>
      </w:r>
      <w:r w:rsidR="00B672FA">
        <w:rPr>
          <w:szCs w:val="28"/>
        </w:rPr>
        <w:t>EDI</w:t>
      </w:r>
      <w:r w:rsidR="00415EBD">
        <w:rPr>
          <w:szCs w:val="28"/>
        </w:rPr>
        <w:t xml:space="preserve"> </w:t>
      </w:r>
      <w:r>
        <w:rPr>
          <w:szCs w:val="28"/>
        </w:rPr>
        <w:t xml:space="preserve">issue, it should be raised </w:t>
      </w:r>
      <w:r w:rsidR="004875E0">
        <w:rPr>
          <w:szCs w:val="28"/>
        </w:rPr>
        <w:t xml:space="preserve">with </w:t>
      </w:r>
      <w:r w:rsidR="009E14A0">
        <w:rPr>
          <w:szCs w:val="28"/>
        </w:rPr>
        <w:t>their</w:t>
      </w:r>
      <w:r w:rsidR="00415EBD">
        <w:rPr>
          <w:szCs w:val="28"/>
        </w:rPr>
        <w:t xml:space="preserve"> Line Manager, </w:t>
      </w:r>
      <w:r w:rsidR="00B672FA">
        <w:rPr>
          <w:szCs w:val="28"/>
        </w:rPr>
        <w:t xml:space="preserve">a staff council member, </w:t>
      </w:r>
      <w:r w:rsidR="00415EBD">
        <w:rPr>
          <w:szCs w:val="28"/>
        </w:rPr>
        <w:t>the Chief Executive or the C</w:t>
      </w:r>
      <w:r w:rsidR="00F62F1E">
        <w:rPr>
          <w:szCs w:val="28"/>
        </w:rPr>
        <w:t>hair.  Depending on the nature of a complaint, it may</w:t>
      </w:r>
      <w:r w:rsidR="004875E0">
        <w:rPr>
          <w:szCs w:val="28"/>
        </w:rPr>
        <w:t xml:space="preserve"> will be dealt with informally</w:t>
      </w:r>
      <w:r w:rsidR="00F62F1E">
        <w:rPr>
          <w:szCs w:val="28"/>
        </w:rPr>
        <w:t xml:space="preserve"> via a discussion</w:t>
      </w:r>
      <w:r w:rsidR="004875E0">
        <w:rPr>
          <w:szCs w:val="28"/>
        </w:rPr>
        <w:t xml:space="preserve">, through the grievance policy and procedure, or other policies and procedures as appropriate.  </w:t>
      </w:r>
    </w:p>
    <w:p w:rsidR="000465ED" w:rsidRPr="000465ED" w:rsidRDefault="000465ED" w:rsidP="000465ED"/>
    <w:p w:rsidR="004875E0" w:rsidRDefault="000465ED" w:rsidP="000465ED">
      <w:r w:rsidRPr="000465ED">
        <w:t xml:space="preserve">If </w:t>
      </w:r>
      <w:r w:rsidR="004875E0">
        <w:t xml:space="preserve">a </w:t>
      </w:r>
      <w:r w:rsidR="00174488">
        <w:t xml:space="preserve">service </w:t>
      </w:r>
      <w:r w:rsidR="004875E0">
        <w:t xml:space="preserve">user, member, partner or other stakeholder of </w:t>
      </w:r>
      <w:r w:rsidR="00C9465A">
        <w:t>Connected Voice</w:t>
      </w:r>
      <w:r w:rsidR="004875E0">
        <w:t xml:space="preserve"> feels we are not providing our services in line with this policy</w:t>
      </w:r>
      <w:r w:rsidR="00415EBD">
        <w:t>,</w:t>
      </w:r>
      <w:r w:rsidR="004875E0">
        <w:t xml:space="preserve"> or </w:t>
      </w:r>
      <w:r w:rsidR="00C27A11">
        <w:t xml:space="preserve">feels they </w:t>
      </w:r>
      <w:r w:rsidR="004875E0">
        <w:t xml:space="preserve">have been treated unfairly in any way, </w:t>
      </w:r>
      <w:r w:rsidR="009E14A0">
        <w:t>they should</w:t>
      </w:r>
      <w:r w:rsidR="00415EBD">
        <w:t xml:space="preserve"> speak to the Chief Executive or C</w:t>
      </w:r>
      <w:r w:rsidR="004875E0">
        <w:t>hair.  Our comments, suggestions and complaints policy and procedure</w:t>
      </w:r>
      <w:r w:rsidR="00415EBD">
        <w:t xml:space="preserve"> is on the Connected Voice</w:t>
      </w:r>
      <w:r w:rsidR="004875E0">
        <w:t xml:space="preserve"> website</w:t>
      </w:r>
      <w:r w:rsidR="00C27A11">
        <w:t xml:space="preserve"> and a copy can</w:t>
      </w:r>
      <w:r w:rsidR="005C3E78">
        <w:t xml:space="preserve"> also</w:t>
      </w:r>
      <w:r w:rsidR="00C27A11">
        <w:t xml:space="preserve"> be provided by post to anyone who wishes, by contacting our office</w:t>
      </w:r>
      <w:r w:rsidR="004875E0">
        <w:t>.</w:t>
      </w:r>
    </w:p>
    <w:p w:rsidR="001F5397" w:rsidRDefault="001F5397" w:rsidP="001F5397"/>
    <w:p w:rsidR="004875E0" w:rsidRDefault="004875E0" w:rsidP="004875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4875E0" w:rsidTr="008052F4">
        <w:tc>
          <w:tcPr>
            <w:tcW w:w="9287" w:type="dxa"/>
            <w:shd w:val="clear" w:color="auto" w:fill="auto"/>
          </w:tcPr>
          <w:p w:rsidR="004875E0" w:rsidRPr="000679B0" w:rsidRDefault="004875E0" w:rsidP="00293F9C">
            <w:pPr>
              <w:pStyle w:val="Heading2"/>
            </w:pPr>
            <w:bookmarkStart w:id="10" w:name="_Statutory_rights"/>
            <w:bookmarkEnd w:id="10"/>
            <w:r>
              <w:t>Statutory rights</w:t>
            </w:r>
          </w:p>
        </w:tc>
      </w:tr>
    </w:tbl>
    <w:p w:rsidR="004875E0" w:rsidRDefault="004875E0" w:rsidP="001F5397"/>
    <w:p w:rsidR="004875E0" w:rsidRDefault="00B672FA" w:rsidP="001F5397">
      <w:r>
        <w:t>Any action taken under section 9</w:t>
      </w:r>
      <w:r w:rsidR="004875E0">
        <w:t xml:space="preserve"> is without prejudice to any statutory right to complain to an employment tribunal or other appropriate statutory body, or to involve the </w:t>
      </w:r>
      <w:r w:rsidR="00415EBD">
        <w:t>Equality</w:t>
      </w:r>
      <w:r w:rsidR="004875E0">
        <w:t xml:space="preserve"> and Human Rights </w:t>
      </w:r>
      <w:r w:rsidR="004B3845">
        <w:t xml:space="preserve">Commission </w:t>
      </w:r>
      <w:r w:rsidR="004875E0">
        <w:t xml:space="preserve">or other appropriate external body.  </w:t>
      </w:r>
    </w:p>
    <w:p w:rsidR="004875E0" w:rsidRDefault="004875E0" w:rsidP="001F5397"/>
    <w:p w:rsidR="004B3845" w:rsidRDefault="004B3845" w:rsidP="004B3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4B3845" w:rsidTr="008052F4">
        <w:tc>
          <w:tcPr>
            <w:tcW w:w="9287" w:type="dxa"/>
            <w:shd w:val="clear" w:color="auto" w:fill="auto"/>
          </w:tcPr>
          <w:p w:rsidR="004B3845" w:rsidRPr="000679B0" w:rsidRDefault="004B3845" w:rsidP="00293F9C">
            <w:pPr>
              <w:pStyle w:val="Heading2"/>
            </w:pPr>
            <w:bookmarkStart w:id="11" w:name="_Relevant_equality_legislation"/>
            <w:bookmarkEnd w:id="11"/>
            <w:r>
              <w:t xml:space="preserve">Relevant </w:t>
            </w:r>
            <w:r w:rsidR="00415EBD">
              <w:t>equality</w:t>
            </w:r>
            <w:r>
              <w:t xml:space="preserve"> legislation</w:t>
            </w:r>
          </w:p>
        </w:tc>
      </w:tr>
    </w:tbl>
    <w:p w:rsidR="004B3845" w:rsidRDefault="004B3845" w:rsidP="001F5397"/>
    <w:p w:rsidR="00963936" w:rsidRDefault="00C9465A" w:rsidP="001F5397">
      <w:r>
        <w:t>Connected Voice</w:t>
      </w:r>
      <w:r w:rsidR="004B3845">
        <w:t xml:space="preserve"> </w:t>
      </w:r>
      <w:r w:rsidR="00DA7E2E">
        <w:t xml:space="preserve">recognises its responsibilities under the following pieces of legislation </w:t>
      </w:r>
      <w:r w:rsidR="00DA5CE6">
        <w:t xml:space="preserve">plus any new or updated legislation </w:t>
      </w:r>
      <w:r w:rsidR="00DA7E2E">
        <w:t>that combat</w:t>
      </w:r>
      <w:r w:rsidR="00382FFF">
        <w:t>s</w:t>
      </w:r>
      <w:r w:rsidR="00DA7E2E">
        <w:t xml:space="preserve"> discrimination and promote</w:t>
      </w:r>
      <w:r w:rsidR="00382FFF">
        <w:t>s</w:t>
      </w:r>
      <w:r w:rsidR="00DA7E2E">
        <w:t xml:space="preserve"> </w:t>
      </w:r>
      <w:r w:rsidR="00CC4D73">
        <w:t>e</w:t>
      </w:r>
      <w:r w:rsidR="007602BF">
        <w:t>quity, diversity and inclusion</w:t>
      </w:r>
      <w:r w:rsidR="00415EBD">
        <w:t>.</w:t>
      </w:r>
    </w:p>
    <w:p w:rsidR="00963936" w:rsidRDefault="00CC4D73" w:rsidP="00DA7E2E">
      <w:pPr>
        <w:numPr>
          <w:ilvl w:val="0"/>
          <w:numId w:val="25"/>
        </w:numPr>
      </w:pPr>
      <w:r>
        <w:t>Equality</w:t>
      </w:r>
      <w:r w:rsidR="00963936">
        <w:t xml:space="preserve"> Act 2010</w:t>
      </w:r>
    </w:p>
    <w:p w:rsidR="00DA5CE6" w:rsidRPr="00DA7E2E" w:rsidRDefault="00DA5CE6" w:rsidP="00DA5CE6">
      <w:pPr>
        <w:numPr>
          <w:ilvl w:val="0"/>
          <w:numId w:val="25"/>
        </w:numPr>
      </w:pPr>
      <w:r>
        <w:t xml:space="preserve">The </w:t>
      </w:r>
      <w:r w:rsidR="00CC4D73">
        <w:t>Equality</w:t>
      </w:r>
      <w:r>
        <w:t xml:space="preserve"> Act (Sexual Orientation) Regulations 2007 </w:t>
      </w:r>
    </w:p>
    <w:p w:rsidR="00DA5CE6" w:rsidRDefault="00DA5CE6" w:rsidP="00DA5CE6">
      <w:pPr>
        <w:numPr>
          <w:ilvl w:val="0"/>
          <w:numId w:val="25"/>
        </w:numPr>
      </w:pPr>
      <w:r>
        <w:t xml:space="preserve">The </w:t>
      </w:r>
      <w:r w:rsidR="00CC4D73">
        <w:t xml:space="preserve">Equality </w:t>
      </w:r>
      <w:r>
        <w:t>Act 2006</w:t>
      </w:r>
    </w:p>
    <w:p w:rsidR="00DA5CE6" w:rsidRDefault="00DA5CE6" w:rsidP="00DA5CE6">
      <w:pPr>
        <w:numPr>
          <w:ilvl w:val="0"/>
          <w:numId w:val="25"/>
        </w:numPr>
      </w:pPr>
      <w:r>
        <w:t xml:space="preserve">Work and Families Act 2006 </w:t>
      </w:r>
    </w:p>
    <w:p w:rsidR="00DA5CE6" w:rsidRDefault="00DA5CE6" w:rsidP="00DA5CE6">
      <w:pPr>
        <w:numPr>
          <w:ilvl w:val="0"/>
          <w:numId w:val="25"/>
        </w:numPr>
      </w:pPr>
      <w:r>
        <w:t xml:space="preserve">Employment Act 2002 </w:t>
      </w:r>
    </w:p>
    <w:p w:rsidR="00DA5CE6" w:rsidRDefault="00DA5CE6" w:rsidP="00DA5CE6">
      <w:pPr>
        <w:numPr>
          <w:ilvl w:val="0"/>
          <w:numId w:val="25"/>
        </w:numPr>
      </w:pPr>
      <w:r>
        <w:t>Employment Rights Act 1996</w:t>
      </w:r>
    </w:p>
    <w:p w:rsidR="00DA7E2E" w:rsidRDefault="00DA7E2E" w:rsidP="00DA5CE6"/>
    <w:p w:rsidR="0074357C" w:rsidRPr="0074357C" w:rsidRDefault="0074357C" w:rsidP="001F5397">
      <w:pPr>
        <w:rPr>
          <w:sz w:val="2"/>
        </w:rPr>
      </w:pPr>
      <w:bookmarkStart w:id="12" w:name="_Glossary"/>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74357C" w:rsidTr="008052F4">
        <w:tc>
          <w:tcPr>
            <w:tcW w:w="9287" w:type="dxa"/>
            <w:shd w:val="clear" w:color="auto" w:fill="auto"/>
          </w:tcPr>
          <w:p w:rsidR="0074357C" w:rsidRPr="000679B0" w:rsidRDefault="0074357C" w:rsidP="0074357C">
            <w:pPr>
              <w:pStyle w:val="Heading3"/>
            </w:pPr>
            <w:bookmarkStart w:id="13" w:name="_Appendix_1_-"/>
            <w:bookmarkEnd w:id="13"/>
            <w:r>
              <w:t xml:space="preserve">Appendix 1 </w:t>
            </w:r>
            <w:r w:rsidR="00683F96">
              <w:t>–</w:t>
            </w:r>
            <w:r>
              <w:t xml:space="preserve"> Glossary</w:t>
            </w:r>
          </w:p>
        </w:tc>
      </w:tr>
    </w:tbl>
    <w:p w:rsidR="006A4844" w:rsidRPr="002F24ED" w:rsidRDefault="006A4844" w:rsidP="006A4844"/>
    <w:p w:rsidR="006A4844" w:rsidRDefault="006A4844" w:rsidP="006A4844">
      <w:r>
        <w:t>Source</w:t>
      </w:r>
      <w:r w:rsidR="00FF5BFF">
        <w:t xml:space="preserve">s </w:t>
      </w:r>
      <w:r>
        <w:t xml:space="preserve">– </w:t>
      </w:r>
      <w:r w:rsidR="00CC4D73">
        <w:t>Equality</w:t>
      </w:r>
      <w:r w:rsidR="00FF5BFF">
        <w:t xml:space="preserve"> Act 2010 guidance for service providers and for employers produced by </w:t>
      </w:r>
      <w:r w:rsidR="00CC4D73">
        <w:t>Equality</w:t>
      </w:r>
      <w:r w:rsidR="00FF5BFF">
        <w:t xml:space="preserve"> and Human Rights Commission July 2010</w:t>
      </w:r>
    </w:p>
    <w:p w:rsidR="0074357C" w:rsidRDefault="0074357C" w:rsidP="0074357C"/>
    <w:p w:rsidR="00FF5BFF" w:rsidRDefault="00FF5BFF" w:rsidP="00FF5BFF">
      <w:pPr>
        <w:autoSpaceDE w:val="0"/>
        <w:autoSpaceDN w:val="0"/>
        <w:adjustRightInd w:val="0"/>
        <w:rPr>
          <w:rFonts w:ascii="ArialMT" w:hAnsi="ArialMT" w:cs="ArialMT"/>
          <w:lang w:eastAsia="en-GB"/>
        </w:rPr>
      </w:pPr>
      <w:r>
        <w:rPr>
          <w:b/>
        </w:rPr>
        <w:t>Age</w:t>
      </w:r>
      <w:r>
        <w:t xml:space="preserve"> – </w:t>
      </w:r>
      <w:r>
        <w:rPr>
          <w:rFonts w:ascii="ArialMT" w:hAnsi="ArialMT" w:cs="ArialMT"/>
          <w:lang w:eastAsia="en-GB"/>
        </w:rPr>
        <w:t>this refers to a person belonging to a particular age group, which can mean people of the same age (eg 32-year-olds) or range of ages (eg 18–30-year-olds, or people over 50).</w:t>
      </w:r>
    </w:p>
    <w:p w:rsidR="00FF5BFF" w:rsidRDefault="00FF5BFF" w:rsidP="00FF5BFF">
      <w:pPr>
        <w:autoSpaceDE w:val="0"/>
        <w:autoSpaceDN w:val="0"/>
        <w:adjustRightInd w:val="0"/>
      </w:pPr>
    </w:p>
    <w:p w:rsidR="00FF5BFF" w:rsidRDefault="00FF5BFF" w:rsidP="00FF5BFF">
      <w:pPr>
        <w:autoSpaceDE w:val="0"/>
        <w:autoSpaceDN w:val="0"/>
        <w:adjustRightInd w:val="0"/>
      </w:pPr>
      <w:r w:rsidRPr="005E0B6A">
        <w:rPr>
          <w:b/>
        </w:rPr>
        <w:t>Direct discrimination</w:t>
      </w:r>
      <w:r>
        <w:t xml:space="preserve"> - </w:t>
      </w:r>
      <w:r w:rsidR="00382FFF">
        <w:rPr>
          <w:rFonts w:ascii="ArialMT" w:hAnsi="ArialMT" w:cs="ArialMT"/>
          <w:lang w:eastAsia="en-GB"/>
        </w:rPr>
        <w:t>l</w:t>
      </w:r>
      <w:r>
        <w:rPr>
          <w:rFonts w:ascii="ArialMT" w:hAnsi="ArialMT" w:cs="ArialMT"/>
          <w:lang w:eastAsia="en-GB"/>
        </w:rPr>
        <w:t>ess favourable treatment of a person compared with</w:t>
      </w:r>
      <w:r w:rsidR="005E0B6A">
        <w:rPr>
          <w:rFonts w:ascii="ArialMT" w:hAnsi="ArialMT" w:cs="ArialMT"/>
          <w:lang w:eastAsia="en-GB"/>
        </w:rPr>
        <w:t xml:space="preserve"> </w:t>
      </w:r>
      <w:r>
        <w:rPr>
          <w:rFonts w:ascii="ArialMT" w:hAnsi="ArialMT" w:cs="ArialMT"/>
          <w:lang w:eastAsia="en-GB"/>
        </w:rPr>
        <w:t>another person because of a protected characteristic.</w:t>
      </w:r>
    </w:p>
    <w:p w:rsidR="00FF5BFF" w:rsidRDefault="00FF5BFF" w:rsidP="00FF5BFF">
      <w:pPr>
        <w:autoSpaceDE w:val="0"/>
        <w:autoSpaceDN w:val="0"/>
        <w:adjustRightInd w:val="0"/>
      </w:pPr>
    </w:p>
    <w:p w:rsidR="00FF5BFF" w:rsidRDefault="00FF5BFF" w:rsidP="00FF5BFF">
      <w:pPr>
        <w:autoSpaceDE w:val="0"/>
        <w:autoSpaceDN w:val="0"/>
        <w:adjustRightInd w:val="0"/>
      </w:pPr>
      <w:r w:rsidRPr="00FF5BFF">
        <w:rPr>
          <w:rFonts w:ascii="ArialMT" w:hAnsi="ArialMT" w:cs="ArialMT"/>
          <w:b/>
          <w:lang w:eastAsia="en-GB"/>
        </w:rPr>
        <w:t>Discrimination by association</w:t>
      </w:r>
      <w:r>
        <w:rPr>
          <w:rFonts w:ascii="ArialMT" w:hAnsi="ArialMT" w:cs="ArialMT"/>
          <w:lang w:eastAsia="en-GB"/>
        </w:rPr>
        <w:t xml:space="preserve"> - this refers to discrimination against a person who does not have a protected characteristic but because of their association with someone who has a protected characteristic.</w:t>
      </w:r>
    </w:p>
    <w:p w:rsidR="00FF5BFF" w:rsidRPr="00FF5BFF" w:rsidRDefault="00FF5BFF" w:rsidP="00FF5BFF">
      <w:pPr>
        <w:autoSpaceDE w:val="0"/>
        <w:autoSpaceDN w:val="0"/>
        <w:adjustRightInd w:val="0"/>
      </w:pPr>
    </w:p>
    <w:p w:rsidR="0074357C" w:rsidRPr="00A626A9" w:rsidRDefault="0074357C" w:rsidP="005E0B6A">
      <w:pPr>
        <w:autoSpaceDE w:val="0"/>
        <w:autoSpaceDN w:val="0"/>
        <w:adjustRightInd w:val="0"/>
      </w:pPr>
      <w:r w:rsidRPr="0074357C">
        <w:rPr>
          <w:b/>
        </w:rPr>
        <w:t>Disability</w:t>
      </w:r>
      <w:r>
        <w:t xml:space="preserve"> – </w:t>
      </w:r>
      <w:r w:rsidR="00382FFF">
        <w:rPr>
          <w:rFonts w:ascii="ArialMT" w:hAnsi="ArialMT" w:cs="ArialMT"/>
          <w:lang w:eastAsia="en-GB"/>
        </w:rPr>
        <w:t>a</w:t>
      </w:r>
      <w:r w:rsidR="00FF5BFF">
        <w:rPr>
          <w:rFonts w:ascii="ArialMT" w:hAnsi="ArialMT" w:cs="ArialMT"/>
          <w:lang w:eastAsia="en-GB"/>
        </w:rPr>
        <w:t xml:space="preserve"> person has a disability if he or she has a physical or</w:t>
      </w:r>
      <w:r w:rsidR="005E0B6A">
        <w:rPr>
          <w:rFonts w:ascii="ArialMT" w:hAnsi="ArialMT" w:cs="ArialMT"/>
          <w:lang w:eastAsia="en-GB"/>
        </w:rPr>
        <w:t xml:space="preserve"> </w:t>
      </w:r>
      <w:r w:rsidR="00FF5BFF">
        <w:rPr>
          <w:rFonts w:ascii="ArialMT" w:hAnsi="ArialMT" w:cs="ArialMT"/>
          <w:lang w:eastAsia="en-GB"/>
        </w:rPr>
        <w:t>mental impairment which has a substantial and long</w:t>
      </w:r>
      <w:r w:rsidR="005E0B6A">
        <w:rPr>
          <w:rFonts w:ascii="ArialMT" w:hAnsi="ArialMT" w:cs="ArialMT"/>
          <w:lang w:eastAsia="en-GB"/>
        </w:rPr>
        <w:t>-</w:t>
      </w:r>
      <w:r w:rsidR="00FF5BFF">
        <w:rPr>
          <w:rFonts w:ascii="ArialMT" w:hAnsi="ArialMT" w:cs="ArialMT"/>
          <w:lang w:eastAsia="en-GB"/>
        </w:rPr>
        <w:t>term</w:t>
      </w:r>
      <w:r w:rsidR="005E0B6A">
        <w:rPr>
          <w:rFonts w:ascii="ArialMT" w:hAnsi="ArialMT" w:cs="ArialMT"/>
          <w:lang w:eastAsia="en-GB"/>
        </w:rPr>
        <w:t xml:space="preserve"> </w:t>
      </w:r>
      <w:r w:rsidR="00FF5BFF">
        <w:rPr>
          <w:rFonts w:ascii="ArialMT" w:hAnsi="ArialMT" w:cs="ArialMT"/>
          <w:lang w:eastAsia="en-GB"/>
        </w:rPr>
        <w:t>adverse effect on that person's ability to carry out</w:t>
      </w:r>
      <w:r w:rsidR="005E0B6A">
        <w:rPr>
          <w:rFonts w:ascii="ArialMT" w:hAnsi="ArialMT" w:cs="ArialMT"/>
          <w:lang w:eastAsia="en-GB"/>
        </w:rPr>
        <w:t xml:space="preserve"> </w:t>
      </w:r>
      <w:r w:rsidR="00FF5BFF">
        <w:rPr>
          <w:rFonts w:ascii="ArialMT" w:hAnsi="ArialMT" w:cs="ArialMT"/>
          <w:lang w:eastAsia="en-GB"/>
        </w:rPr>
        <w:t>normal day-to-day activities.</w:t>
      </w:r>
    </w:p>
    <w:p w:rsidR="0074357C" w:rsidRDefault="0074357C" w:rsidP="0074357C"/>
    <w:p w:rsidR="0074357C" w:rsidRDefault="0074357C" w:rsidP="0074357C">
      <w:r w:rsidRPr="0074357C">
        <w:rPr>
          <w:b/>
        </w:rPr>
        <w:t>Diversity</w:t>
      </w:r>
      <w:r>
        <w:t xml:space="preserve"> – d</w:t>
      </w:r>
      <w:r w:rsidRPr="00A626A9">
        <w:t>iversity is about recognising, valuing and taking account of</w:t>
      </w:r>
      <w:r>
        <w:t xml:space="preserve"> </w:t>
      </w:r>
      <w:r w:rsidRPr="00A626A9">
        <w:t>people's different backgrounds, knowledge, skills, and experiences, and</w:t>
      </w:r>
      <w:r>
        <w:t xml:space="preserve"> </w:t>
      </w:r>
      <w:r w:rsidRPr="00A626A9">
        <w:t>encouraging and using those differences to create a productive and effective</w:t>
      </w:r>
      <w:r>
        <w:t xml:space="preserve"> </w:t>
      </w:r>
      <w:r w:rsidRPr="00A626A9">
        <w:t>workforce.</w:t>
      </w:r>
    </w:p>
    <w:p w:rsidR="00C27A11" w:rsidRDefault="00C27A11" w:rsidP="0074357C"/>
    <w:p w:rsidR="00C27A11" w:rsidRDefault="00C27A11" w:rsidP="0074357C">
      <w:r w:rsidRPr="00683F96">
        <w:rPr>
          <w:b/>
        </w:rPr>
        <w:t>Equality</w:t>
      </w:r>
      <w:r>
        <w:t xml:space="preserve"> – is the state of being equal in status, rights or opportunities</w:t>
      </w:r>
    </w:p>
    <w:p w:rsidR="00C27A11" w:rsidRDefault="00C27A11" w:rsidP="0074357C"/>
    <w:p w:rsidR="00C27A11" w:rsidRPr="00A626A9" w:rsidRDefault="00C27A11" w:rsidP="0074357C">
      <w:r w:rsidRPr="00683F96">
        <w:rPr>
          <w:b/>
        </w:rPr>
        <w:t>Equity</w:t>
      </w:r>
      <w:r>
        <w:t xml:space="preserve"> – recognises that each person has different circumstances and resources, and </w:t>
      </w:r>
      <w:r w:rsidR="00683F96">
        <w:t>allocates resources in a way which ensures an equal outcome</w:t>
      </w:r>
    </w:p>
    <w:p w:rsidR="00853FA2" w:rsidRDefault="00853FA2" w:rsidP="005E0B6A">
      <w:pPr>
        <w:autoSpaceDE w:val="0"/>
        <w:autoSpaceDN w:val="0"/>
        <w:adjustRightInd w:val="0"/>
        <w:rPr>
          <w:b/>
        </w:rPr>
      </w:pPr>
    </w:p>
    <w:p w:rsidR="00853FA2" w:rsidRDefault="00853FA2" w:rsidP="005E0B6A">
      <w:pPr>
        <w:autoSpaceDE w:val="0"/>
        <w:autoSpaceDN w:val="0"/>
        <w:adjustRightInd w:val="0"/>
        <w:rPr>
          <w:b/>
        </w:rPr>
      </w:pPr>
      <w:r w:rsidRPr="008F0634">
        <w:rPr>
          <w:rStyle w:val="Emphasis"/>
          <w:rFonts w:cs="Arial"/>
          <w:b/>
          <w:i w:val="0"/>
          <w:color w:val="000000"/>
        </w:rPr>
        <w:t>Gender</w:t>
      </w:r>
      <w:r>
        <w:rPr>
          <w:rStyle w:val="apple-converted-space"/>
          <w:rFonts w:cs="Arial"/>
          <w:color w:val="000000"/>
        </w:rPr>
        <w:t xml:space="preserve"> - </w:t>
      </w:r>
      <w:r>
        <w:rPr>
          <w:rFonts w:cs="Arial"/>
          <w:color w:val="000000"/>
        </w:rPr>
        <w:t xml:space="preserve"> refers to the socially constructed roles, behaviours, activities, and attributes that a given society considers appropriate for men and women.</w:t>
      </w:r>
    </w:p>
    <w:p w:rsidR="00853FA2" w:rsidRDefault="00853FA2" w:rsidP="005E0B6A">
      <w:pPr>
        <w:autoSpaceDE w:val="0"/>
        <w:autoSpaceDN w:val="0"/>
        <w:adjustRightInd w:val="0"/>
        <w:rPr>
          <w:b/>
        </w:rPr>
      </w:pPr>
    </w:p>
    <w:p w:rsidR="0074357C" w:rsidRPr="00A626A9" w:rsidRDefault="0074357C" w:rsidP="005E0B6A">
      <w:pPr>
        <w:autoSpaceDE w:val="0"/>
        <w:autoSpaceDN w:val="0"/>
        <w:adjustRightInd w:val="0"/>
      </w:pPr>
      <w:r w:rsidRPr="0074357C">
        <w:rPr>
          <w:b/>
        </w:rPr>
        <w:t>Gender reassignment</w:t>
      </w:r>
      <w:r>
        <w:t xml:space="preserve"> – </w:t>
      </w:r>
      <w:r w:rsidR="00382FFF">
        <w:rPr>
          <w:rFonts w:ascii="ArialMT" w:hAnsi="ArialMT" w:cs="ArialMT"/>
          <w:lang w:eastAsia="en-GB"/>
        </w:rPr>
        <w:t>t</w:t>
      </w:r>
      <w:r w:rsidR="005E0B6A">
        <w:rPr>
          <w:rFonts w:ascii="ArialMT" w:hAnsi="ArialMT" w:cs="ArialMT"/>
          <w:lang w:eastAsia="en-GB"/>
        </w:rPr>
        <w:t>he process of changing or transitioning from one gender to another.</w:t>
      </w:r>
    </w:p>
    <w:p w:rsidR="0074357C" w:rsidRDefault="0074357C" w:rsidP="0074357C"/>
    <w:p w:rsidR="0074357C" w:rsidRPr="00A626A9" w:rsidRDefault="0074357C" w:rsidP="005E0B6A">
      <w:pPr>
        <w:autoSpaceDE w:val="0"/>
        <w:autoSpaceDN w:val="0"/>
        <w:adjustRightInd w:val="0"/>
      </w:pPr>
      <w:r w:rsidRPr="0074357C">
        <w:rPr>
          <w:b/>
        </w:rPr>
        <w:t>Harassment</w:t>
      </w:r>
      <w:r>
        <w:t xml:space="preserve"> – </w:t>
      </w:r>
      <w:r w:rsidR="00382FFF">
        <w:rPr>
          <w:rFonts w:ascii="ArialMT" w:hAnsi="ArialMT" w:cs="ArialMT"/>
          <w:lang w:eastAsia="en-GB"/>
        </w:rPr>
        <w:t>u</w:t>
      </w:r>
      <w:r w:rsidR="005E0B6A">
        <w:rPr>
          <w:rFonts w:ascii="ArialMT" w:hAnsi="ArialMT" w:cs="ArialMT"/>
          <w:lang w:eastAsia="en-GB"/>
        </w:rPr>
        <w:t>nwanted behaviour that has the purpose or effect of violating a person’s dignity or creates a degrading, humiliating, hostile, intimidating or offensive environment.</w:t>
      </w:r>
    </w:p>
    <w:p w:rsidR="0074357C" w:rsidRDefault="0074357C" w:rsidP="0074357C"/>
    <w:p w:rsidR="005E0B6A" w:rsidRDefault="005E0B6A" w:rsidP="005E0B6A">
      <w:pPr>
        <w:autoSpaceDE w:val="0"/>
        <w:autoSpaceDN w:val="0"/>
        <w:adjustRightInd w:val="0"/>
        <w:rPr>
          <w:rFonts w:ascii="ArialMT" w:hAnsi="ArialMT" w:cs="ArialMT"/>
          <w:lang w:eastAsia="en-GB"/>
        </w:rPr>
      </w:pPr>
      <w:r w:rsidRPr="005E0B6A">
        <w:rPr>
          <w:b/>
        </w:rPr>
        <w:t>Indirect discrimination</w:t>
      </w:r>
      <w:r>
        <w:t xml:space="preserve"> - </w:t>
      </w:r>
      <w:r>
        <w:rPr>
          <w:rFonts w:ascii="ArialMT" w:hAnsi="ArialMT" w:cs="ArialMT"/>
          <w:lang w:eastAsia="en-GB"/>
        </w:rPr>
        <w:t>the use of an apparently neutral practice, provision or criterion which puts people with a particular protected characteristic at a disadvantage compared with others who do not share that characteristic, and applying the practice, provision or criterion cannot be objectively justified.</w:t>
      </w:r>
    </w:p>
    <w:p w:rsidR="005E0B6A" w:rsidRDefault="005E0B6A" w:rsidP="005E0B6A">
      <w:pPr>
        <w:autoSpaceDE w:val="0"/>
        <w:autoSpaceDN w:val="0"/>
        <w:adjustRightInd w:val="0"/>
      </w:pPr>
    </w:p>
    <w:p w:rsidR="0074357C" w:rsidRPr="005E0B6A" w:rsidRDefault="0074357C" w:rsidP="0074357C">
      <w:r w:rsidRPr="005E0B6A">
        <w:rPr>
          <w:b/>
        </w:rPr>
        <w:t>Liability</w:t>
      </w:r>
      <w:r w:rsidRPr="005E0B6A">
        <w:t xml:space="preserve"> – employers have legal liability for any act of discrimination (including harassment) carried out by their employees unless the employer can show that they have taken all reasonably practicable steps to prevent it. </w:t>
      </w:r>
    </w:p>
    <w:p w:rsidR="0074357C" w:rsidRDefault="0074357C" w:rsidP="0074357C"/>
    <w:p w:rsidR="005E0B6A" w:rsidRDefault="005E0B6A" w:rsidP="005E0B6A">
      <w:pPr>
        <w:autoSpaceDE w:val="0"/>
        <w:autoSpaceDN w:val="0"/>
        <w:adjustRightInd w:val="0"/>
        <w:rPr>
          <w:rFonts w:ascii="ArialMT" w:hAnsi="ArialMT" w:cs="ArialMT"/>
          <w:lang w:eastAsia="en-GB"/>
        </w:rPr>
      </w:pPr>
      <w:r w:rsidRPr="005E0B6A">
        <w:rPr>
          <w:b/>
        </w:rPr>
        <w:t>Marriage and civil partnership</w:t>
      </w:r>
      <w:r>
        <w:t xml:space="preserve"> - </w:t>
      </w:r>
      <w:r>
        <w:rPr>
          <w:rFonts w:ascii="ArialMT" w:hAnsi="ArialMT" w:cs="ArialMT"/>
          <w:lang w:eastAsia="en-GB"/>
        </w:rPr>
        <w:t>marriage is defined as a 'union between a man and a woman'</w:t>
      </w:r>
      <w:r w:rsidR="00090362">
        <w:rPr>
          <w:rFonts w:ascii="ArialMT" w:hAnsi="ArialMT" w:cs="ArialMT"/>
          <w:lang w:eastAsia="en-GB"/>
        </w:rPr>
        <w:t xml:space="preserve"> or a same-sex couple</w:t>
      </w:r>
      <w:r>
        <w:rPr>
          <w:rFonts w:ascii="ArialMT" w:hAnsi="ArialMT" w:cs="ArialMT"/>
          <w:lang w:eastAsia="en-GB"/>
        </w:rPr>
        <w:t>. Same-sex couples can</w:t>
      </w:r>
      <w:r w:rsidR="00090362">
        <w:rPr>
          <w:rFonts w:ascii="ArialMT" w:hAnsi="ArialMT" w:cs="ArialMT"/>
          <w:lang w:eastAsia="en-GB"/>
        </w:rPr>
        <w:t xml:space="preserve"> also</w:t>
      </w:r>
      <w:r>
        <w:rPr>
          <w:rFonts w:ascii="ArialMT" w:hAnsi="ArialMT" w:cs="ArialMT"/>
          <w:lang w:eastAsia="en-GB"/>
        </w:rPr>
        <w:t xml:space="preserve"> have their relationships legally recognised as 'civil partnerships'. Civil partners must not be treated less favourably than married couples</w:t>
      </w:r>
      <w:r w:rsidR="00090362">
        <w:rPr>
          <w:rFonts w:ascii="ArialMT" w:hAnsi="ArialMT" w:cs="ArialMT"/>
          <w:lang w:eastAsia="en-GB"/>
        </w:rPr>
        <w:t xml:space="preserve"> </w:t>
      </w:r>
      <w:r w:rsidR="00090362" w:rsidRPr="00090362">
        <w:t xml:space="preserve">(except where permitted by the </w:t>
      </w:r>
      <w:r w:rsidR="00CC4D73">
        <w:t>Equality</w:t>
      </w:r>
      <w:r w:rsidR="00090362" w:rsidRPr="00090362">
        <w:t xml:space="preserve"> Act)</w:t>
      </w:r>
      <w:r>
        <w:rPr>
          <w:rFonts w:ascii="ArialMT" w:hAnsi="ArialMT" w:cs="ArialMT"/>
          <w:lang w:eastAsia="en-GB"/>
        </w:rPr>
        <w:t>.</w:t>
      </w:r>
    </w:p>
    <w:p w:rsidR="00715CE8" w:rsidRPr="00337F23" w:rsidRDefault="00715CE8" w:rsidP="005E0B6A">
      <w:pPr>
        <w:autoSpaceDE w:val="0"/>
        <w:autoSpaceDN w:val="0"/>
        <w:adjustRightInd w:val="0"/>
        <w:rPr>
          <w:rFonts w:ascii="ArialMT" w:hAnsi="ArialMT" w:cs="ArialMT"/>
          <w:lang w:eastAsia="en-GB"/>
        </w:rPr>
      </w:pPr>
    </w:p>
    <w:p w:rsidR="00715CE8" w:rsidRPr="00337F23" w:rsidRDefault="00715CE8" w:rsidP="005E0B6A">
      <w:pPr>
        <w:autoSpaceDE w:val="0"/>
        <w:autoSpaceDN w:val="0"/>
        <w:adjustRightInd w:val="0"/>
      </w:pPr>
      <w:r w:rsidRPr="00337F23">
        <w:rPr>
          <w:rFonts w:ascii="ArialMT" w:hAnsi="ArialMT" w:cs="ArialMT"/>
          <w:b/>
          <w:lang w:eastAsia="en-GB"/>
        </w:rPr>
        <w:t>Micro aggression</w:t>
      </w:r>
      <w:r w:rsidRPr="00337F23">
        <w:rPr>
          <w:rFonts w:ascii="ArialMT" w:hAnsi="ArialMT" w:cs="ArialMT"/>
          <w:lang w:eastAsia="en-GB"/>
        </w:rPr>
        <w:t xml:space="preserve"> - </w:t>
      </w:r>
      <w:r w:rsidRPr="00337F23">
        <w:rPr>
          <w:rFonts w:cs="Arial"/>
          <w:shd w:val="clear" w:color="auto" w:fill="FFFFFF"/>
        </w:rPr>
        <w:t>a comment or action that negatively targets a marginalized group of people. A </w:t>
      </w:r>
      <w:r w:rsidRPr="00337F23">
        <w:rPr>
          <w:rFonts w:cs="Arial"/>
          <w:bCs/>
          <w:shd w:val="clear" w:color="auto" w:fill="FFFFFF"/>
        </w:rPr>
        <w:t>micro</w:t>
      </w:r>
      <w:r w:rsidR="00337F23" w:rsidRPr="00337F23">
        <w:rPr>
          <w:rFonts w:cs="Arial"/>
          <w:bCs/>
          <w:shd w:val="clear" w:color="auto" w:fill="FFFFFF"/>
        </w:rPr>
        <w:t xml:space="preserve"> </w:t>
      </w:r>
      <w:r w:rsidRPr="00337F23">
        <w:rPr>
          <w:rFonts w:cs="Arial"/>
          <w:bCs/>
          <w:shd w:val="clear" w:color="auto" w:fill="FFFFFF"/>
        </w:rPr>
        <w:t>aggression</w:t>
      </w:r>
      <w:r w:rsidRPr="00337F23">
        <w:rPr>
          <w:rFonts w:cs="Arial"/>
          <w:shd w:val="clear" w:color="auto" w:fill="FFFFFF"/>
        </w:rPr>
        <w:t> can be intentional or accidental. It is a form of discrimination. People who use </w:t>
      </w:r>
      <w:r w:rsidRPr="00337F23">
        <w:rPr>
          <w:rFonts w:cs="Arial"/>
          <w:bCs/>
          <w:shd w:val="clear" w:color="auto" w:fill="FFFFFF"/>
        </w:rPr>
        <w:t>micro</w:t>
      </w:r>
      <w:r w:rsidR="00337F23" w:rsidRPr="00337F23">
        <w:rPr>
          <w:rFonts w:cs="Arial"/>
          <w:bCs/>
          <w:shd w:val="clear" w:color="auto" w:fill="FFFFFF"/>
        </w:rPr>
        <w:t xml:space="preserve"> </w:t>
      </w:r>
      <w:r w:rsidRPr="00337F23">
        <w:rPr>
          <w:rFonts w:cs="Arial"/>
          <w:bCs/>
          <w:shd w:val="clear" w:color="auto" w:fill="FFFFFF"/>
        </w:rPr>
        <w:t>aggressions</w:t>
      </w:r>
      <w:r w:rsidRPr="00337F23">
        <w:rPr>
          <w:rFonts w:cs="Arial"/>
          <w:shd w:val="clear" w:color="auto" w:fill="FFFFFF"/>
        </w:rPr>
        <w:t> may mean no harm toward the person or group they use it against.</w:t>
      </w:r>
    </w:p>
    <w:p w:rsidR="005E0B6A" w:rsidRDefault="005E0B6A" w:rsidP="0074357C"/>
    <w:p w:rsidR="005E0B6A" w:rsidRDefault="005E0B6A" w:rsidP="005E0B6A">
      <w:pPr>
        <w:autoSpaceDE w:val="0"/>
        <w:autoSpaceDN w:val="0"/>
        <w:adjustRightInd w:val="0"/>
      </w:pPr>
      <w:r w:rsidRPr="005E0B6A">
        <w:rPr>
          <w:b/>
        </w:rPr>
        <w:t>Occupational requirement</w:t>
      </w:r>
      <w:r>
        <w:t xml:space="preserve"> - </w:t>
      </w:r>
      <w:r>
        <w:rPr>
          <w:rFonts w:ascii="ArialMT" w:hAnsi="ArialMT" w:cs="ArialMT"/>
          <w:lang w:eastAsia="en-GB"/>
        </w:rPr>
        <w:t>where having a protected characteristic is an occupational requirement, certain jobs can be reserved for people with that protected characteristic (eg women support workers in women's refuges; Ministers of Religion).</w:t>
      </w:r>
    </w:p>
    <w:p w:rsidR="005E0B6A" w:rsidRDefault="005E0B6A" w:rsidP="0074357C"/>
    <w:p w:rsidR="005E0B6A" w:rsidRDefault="005E0B6A" w:rsidP="005E0B6A">
      <w:pPr>
        <w:autoSpaceDE w:val="0"/>
        <w:autoSpaceDN w:val="0"/>
        <w:adjustRightInd w:val="0"/>
      </w:pPr>
      <w:r w:rsidRPr="005E0B6A">
        <w:rPr>
          <w:b/>
        </w:rPr>
        <w:t>Pregnancy and maternity</w:t>
      </w:r>
      <w:r>
        <w:t xml:space="preserve"> - </w:t>
      </w:r>
      <w:r>
        <w:rPr>
          <w:rFonts w:ascii="ArialMT" w:hAnsi="ArialMT" w:cs="ArialMT"/>
          <w:lang w:eastAsia="en-GB"/>
        </w:rPr>
        <w:t>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rsidR="005E0B6A" w:rsidRDefault="005E0B6A" w:rsidP="0074357C"/>
    <w:p w:rsidR="005E0B6A" w:rsidRDefault="005E0B6A" w:rsidP="005E0B6A">
      <w:pPr>
        <w:autoSpaceDE w:val="0"/>
        <w:autoSpaceDN w:val="0"/>
        <w:adjustRightInd w:val="0"/>
      </w:pPr>
      <w:r w:rsidRPr="005E0B6A">
        <w:rPr>
          <w:b/>
        </w:rPr>
        <w:t>Protected characteristics</w:t>
      </w:r>
      <w:r>
        <w:t xml:space="preserve"> - </w:t>
      </w:r>
      <w:r>
        <w:rPr>
          <w:rFonts w:ascii="ArialMT" w:hAnsi="ArialMT" w:cs="ArialMT"/>
          <w:lang w:eastAsia="en-GB"/>
        </w:rPr>
        <w:t>these are the grounds upon which discrimination is unlawful. The characteristics are: age, disability, gender reassignment, marriage and civil partnership, pregnancy and maternity, race, religion or belief, sex and sexual orientation.</w:t>
      </w:r>
    </w:p>
    <w:p w:rsidR="005E0B6A" w:rsidRDefault="005E0B6A" w:rsidP="0074357C"/>
    <w:p w:rsidR="005E0B6A" w:rsidRDefault="005E0B6A" w:rsidP="005E0B6A">
      <w:pPr>
        <w:autoSpaceDE w:val="0"/>
        <w:autoSpaceDN w:val="0"/>
        <w:adjustRightInd w:val="0"/>
      </w:pPr>
      <w:r w:rsidRPr="005E0B6A">
        <w:rPr>
          <w:b/>
        </w:rPr>
        <w:t>Race</w:t>
      </w:r>
      <w:r>
        <w:t xml:space="preserve"> - </w:t>
      </w:r>
      <w:r>
        <w:rPr>
          <w:rFonts w:ascii="ArialMT" w:hAnsi="ArialMT" w:cs="ArialMT"/>
          <w:lang w:eastAsia="en-GB"/>
        </w:rPr>
        <w:t>refers to the protected characteristic of race. It refers to a group of people defined by their race, colour, nationality (including citizenship), ethnic or national origins.</w:t>
      </w:r>
    </w:p>
    <w:p w:rsidR="005E0B6A" w:rsidRDefault="005E0B6A" w:rsidP="0074357C"/>
    <w:p w:rsidR="005E0B6A" w:rsidRDefault="005E0B6A" w:rsidP="005E0B6A">
      <w:pPr>
        <w:autoSpaceDE w:val="0"/>
        <w:autoSpaceDN w:val="0"/>
        <w:adjustRightInd w:val="0"/>
      </w:pPr>
      <w:r w:rsidRPr="005E0B6A">
        <w:rPr>
          <w:b/>
        </w:rPr>
        <w:t>Religion or belief</w:t>
      </w:r>
      <w:r>
        <w:t xml:space="preserve"> - </w:t>
      </w:r>
      <w:r>
        <w:rPr>
          <w:rFonts w:ascii="ArialMT" w:hAnsi="ArialMT" w:cs="ArialMT"/>
          <w:lang w:eastAsia="en-GB"/>
        </w:rPr>
        <w:t>religion has the meaning usually given to it but belief includes religious and philosophical beliefs including lack of belief (eg atheism). Generally, a belief should affect your life choices or the way you live for it to be included in the definition.</w:t>
      </w:r>
    </w:p>
    <w:p w:rsidR="005E0B6A" w:rsidRDefault="005E0B6A" w:rsidP="0074357C"/>
    <w:p w:rsidR="00853FA2" w:rsidRDefault="005E0B6A" w:rsidP="00853FA2">
      <w:pPr>
        <w:autoSpaceDE w:val="0"/>
        <w:autoSpaceDN w:val="0"/>
        <w:adjustRightInd w:val="0"/>
      </w:pPr>
      <w:r w:rsidRPr="005E0B6A">
        <w:rPr>
          <w:b/>
        </w:rPr>
        <w:t xml:space="preserve">Sex </w:t>
      </w:r>
      <w:r>
        <w:t xml:space="preserve">- </w:t>
      </w:r>
      <w:r>
        <w:rPr>
          <w:rFonts w:ascii="ArialMT" w:hAnsi="ArialMT" w:cs="ArialMT"/>
          <w:lang w:eastAsia="en-GB"/>
        </w:rPr>
        <w:t>this is a protected characteristic. It refers</w:t>
      </w:r>
      <w:r w:rsidR="00853FA2">
        <w:rPr>
          <w:rFonts w:ascii="ArialMT" w:hAnsi="ArialMT" w:cs="ArialMT"/>
          <w:lang w:eastAsia="en-GB"/>
        </w:rPr>
        <w:t xml:space="preserve"> </w:t>
      </w:r>
      <w:r w:rsidR="00853FA2">
        <w:rPr>
          <w:rFonts w:cs="Arial"/>
          <w:color w:val="000000"/>
        </w:rPr>
        <w:t>to the biological and physiological characteristics that define men and women.</w:t>
      </w:r>
    </w:p>
    <w:p w:rsidR="005E0B6A" w:rsidRPr="00A626A9" w:rsidRDefault="005E0B6A" w:rsidP="0074357C">
      <w:r>
        <w:rPr>
          <w:rFonts w:ascii="ArialMT" w:hAnsi="ArialMT" w:cs="ArialMT"/>
          <w:lang w:eastAsia="en-GB"/>
        </w:rPr>
        <w:lastRenderedPageBreak/>
        <w:t>.</w:t>
      </w:r>
    </w:p>
    <w:p w:rsidR="0074357C" w:rsidRDefault="0074357C" w:rsidP="005E0B6A">
      <w:pPr>
        <w:autoSpaceDE w:val="0"/>
        <w:autoSpaceDN w:val="0"/>
        <w:adjustRightInd w:val="0"/>
      </w:pPr>
      <w:r w:rsidRPr="0074357C">
        <w:rPr>
          <w:b/>
        </w:rPr>
        <w:t>Sexual orientation</w:t>
      </w:r>
      <w:r>
        <w:t xml:space="preserve"> – </w:t>
      </w:r>
      <w:r w:rsidR="005E0B6A">
        <w:rPr>
          <w:rFonts w:ascii="ArialMT" w:hAnsi="ArialMT" w:cs="ArialMT"/>
          <w:lang w:eastAsia="en-GB"/>
        </w:rPr>
        <w:t>whether a person's sexual attraction is towards their own sex, the opposite sex or to both sexes.</w:t>
      </w:r>
    </w:p>
    <w:p w:rsidR="0074357C" w:rsidRDefault="0074357C" w:rsidP="0074357C"/>
    <w:p w:rsidR="005E0B6A" w:rsidRDefault="005E0B6A" w:rsidP="005E0B6A">
      <w:pPr>
        <w:autoSpaceDE w:val="0"/>
        <w:autoSpaceDN w:val="0"/>
        <w:adjustRightInd w:val="0"/>
      </w:pPr>
      <w:r w:rsidRPr="005E0B6A">
        <w:rPr>
          <w:b/>
        </w:rPr>
        <w:t>Trade unions</w:t>
      </w:r>
      <w:r>
        <w:t xml:space="preserve"> - </w:t>
      </w:r>
      <w:r>
        <w:rPr>
          <w:rFonts w:ascii="ArialMT" w:hAnsi="ArialMT" w:cs="ArialMT"/>
          <w:lang w:eastAsia="en-GB"/>
        </w:rPr>
        <w:t>these are organisations formed to represent workers’ rights and interests to their employers, for example in order to improve working conditions, wages or benefits. They also advocate more widely on behalf of their members’ interests and make recommendations to government, industry bodies and other policy makers.</w:t>
      </w:r>
    </w:p>
    <w:p w:rsidR="005E0B6A" w:rsidRPr="00A626A9" w:rsidRDefault="005E0B6A" w:rsidP="0074357C"/>
    <w:p w:rsidR="0074357C" w:rsidRPr="00337F23" w:rsidRDefault="0074357C" w:rsidP="005E0B6A">
      <w:pPr>
        <w:autoSpaceDE w:val="0"/>
        <w:autoSpaceDN w:val="0"/>
        <w:adjustRightInd w:val="0"/>
      </w:pPr>
      <w:r w:rsidRPr="0074357C">
        <w:rPr>
          <w:b/>
        </w:rPr>
        <w:t>Trans</w:t>
      </w:r>
      <w:r w:rsidR="00071612">
        <w:rPr>
          <w:b/>
        </w:rPr>
        <w:t>gender</w:t>
      </w:r>
      <w:r>
        <w:t xml:space="preserve"> – </w:t>
      </w:r>
      <w:r w:rsidR="00715CE8" w:rsidRPr="00337F23">
        <w:t xml:space="preserve">may </w:t>
      </w:r>
      <w:r w:rsidR="00715CE8" w:rsidRPr="00337F23">
        <w:rPr>
          <w:rFonts w:ascii="ArialMT" w:hAnsi="ArialMT" w:cs="ArialMT"/>
          <w:lang w:eastAsia="en-GB"/>
        </w:rPr>
        <w:t>refer</w:t>
      </w:r>
      <w:r w:rsidR="005E0B6A" w:rsidRPr="000B3207">
        <w:rPr>
          <w:rFonts w:ascii="ArialMT" w:hAnsi="ArialMT" w:cs="ArialMT"/>
          <w:color w:val="44546A"/>
          <w:lang w:eastAsia="en-GB"/>
        </w:rPr>
        <w:t xml:space="preserve"> </w:t>
      </w:r>
      <w:r w:rsidR="005E0B6A">
        <w:rPr>
          <w:rFonts w:ascii="ArialMT" w:hAnsi="ArialMT" w:cs="ArialMT"/>
          <w:lang w:eastAsia="en-GB"/>
        </w:rPr>
        <w:t>to a person who has the protected characteristic of gender reassignment. This may be a woman who has transitioned or is transitioning to be a man, or a man who has transitioned or is transitioning to be a woman. The law does not require a person to undergo a medical procedure to be recognised as a trans</w:t>
      </w:r>
      <w:r w:rsidR="00071612">
        <w:rPr>
          <w:rFonts w:ascii="ArialMT" w:hAnsi="ArialMT" w:cs="ArialMT"/>
          <w:lang w:eastAsia="en-GB"/>
        </w:rPr>
        <w:t>gender</w:t>
      </w:r>
      <w:r w:rsidR="005E0B6A">
        <w:rPr>
          <w:rFonts w:ascii="ArialMT" w:hAnsi="ArialMT" w:cs="ArialMT"/>
          <w:lang w:eastAsia="en-GB"/>
        </w:rPr>
        <w:t xml:space="preserve"> person.</w:t>
      </w:r>
      <w:r w:rsidR="00715CE8">
        <w:rPr>
          <w:rFonts w:ascii="ArialMT" w:hAnsi="ArialMT" w:cs="ArialMT"/>
          <w:lang w:eastAsia="en-GB"/>
        </w:rPr>
        <w:t xml:space="preserve"> </w:t>
      </w:r>
      <w:r w:rsidR="00715CE8" w:rsidRPr="00337F23">
        <w:rPr>
          <w:rFonts w:cs="Arial"/>
          <w:b/>
          <w:bCs/>
          <w:shd w:val="clear" w:color="auto" w:fill="FFFFFF"/>
        </w:rPr>
        <w:t>Transgender</w:t>
      </w:r>
      <w:r w:rsidR="00715CE8" w:rsidRPr="00337F23">
        <w:rPr>
          <w:rFonts w:cs="Arial"/>
          <w:shd w:val="clear" w:color="auto" w:fill="FFFFFF"/>
        </w:rPr>
        <w:t> is also a broad term that can also be used to describe people whose gender identity is different from the gender they were thought to be when they were born.</w:t>
      </w:r>
    </w:p>
    <w:p w:rsidR="0074357C" w:rsidRPr="00337F23" w:rsidRDefault="0074357C" w:rsidP="0074357C"/>
    <w:p w:rsidR="0074357C" w:rsidRPr="00A626A9" w:rsidRDefault="0074357C" w:rsidP="005E0B6A">
      <w:pPr>
        <w:autoSpaceDE w:val="0"/>
        <w:autoSpaceDN w:val="0"/>
        <w:adjustRightInd w:val="0"/>
      </w:pPr>
      <w:r w:rsidRPr="0074357C">
        <w:rPr>
          <w:b/>
        </w:rPr>
        <w:t>Victimisation</w:t>
      </w:r>
      <w:r>
        <w:t xml:space="preserve"> – </w:t>
      </w:r>
      <w:r w:rsidR="005E0B6A">
        <w:rPr>
          <w:rFonts w:ascii="ArialMT" w:hAnsi="ArialMT" w:cs="ArialMT"/>
          <w:lang w:eastAsia="en-GB"/>
        </w:rPr>
        <w:t xml:space="preserve">subjecting a person to a detriment because they have done a protected act or there is a belief that they have done a protected act ie bringing proceedings under the </w:t>
      </w:r>
      <w:r w:rsidR="00CC4D73">
        <w:rPr>
          <w:rFonts w:ascii="ArialMT" w:hAnsi="ArialMT" w:cs="ArialMT"/>
          <w:lang w:eastAsia="en-GB"/>
        </w:rPr>
        <w:t>Equality</w:t>
      </w:r>
      <w:r w:rsidR="005E0B6A">
        <w:rPr>
          <w:rFonts w:ascii="ArialMT" w:hAnsi="ArialMT" w:cs="ArialMT"/>
          <w:lang w:eastAsia="en-GB"/>
        </w:rPr>
        <w:t xml:space="preserve"> Act; giving evidence or information in connection with proceedings under the Act; doing any other thing for the purposes or in connection with the Act; making an allegation that a person has contravened the Act. </w:t>
      </w:r>
    </w:p>
    <w:p w:rsidR="002D3822" w:rsidRPr="002F24ED" w:rsidRDefault="002D3822" w:rsidP="00FB2A01"/>
    <w:sectPr w:rsidR="002D3822" w:rsidRPr="002F24ED" w:rsidSect="005E390B">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F8" w:rsidRDefault="008047F8">
      <w:r>
        <w:separator/>
      </w:r>
    </w:p>
  </w:endnote>
  <w:endnote w:type="continuationSeparator" w:id="0">
    <w:p w:rsidR="008047F8" w:rsidRDefault="0080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BC" w:rsidRDefault="007C2ABC">
    <w:pPr>
      <w:pStyle w:val="Footer"/>
    </w:pPr>
    <w:r w:rsidRPr="008866E7">
      <w:rPr>
        <w:sz w:val="20"/>
        <w:szCs w:val="20"/>
      </w:rPr>
      <w:t>C</w:t>
    </w:r>
    <w:r w:rsidR="00C9465A">
      <w:rPr>
        <w:sz w:val="20"/>
        <w:szCs w:val="20"/>
      </w:rPr>
      <w:t>ommon</w:t>
    </w:r>
    <w:r w:rsidRPr="008866E7">
      <w:rPr>
        <w:sz w:val="20"/>
        <w:szCs w:val="20"/>
      </w:rPr>
      <w:t xml:space="preserve"> Policies &amp; Procedures/</w:t>
    </w:r>
    <w:r w:rsidR="00CC4D73">
      <w:rPr>
        <w:sz w:val="20"/>
        <w:szCs w:val="20"/>
      </w:rPr>
      <w:t>Equity, Diversity and I</w:t>
    </w:r>
    <w:r w:rsidR="007602BF">
      <w:rPr>
        <w:sz w:val="20"/>
        <w:szCs w:val="20"/>
      </w:rPr>
      <w:t>nclusion</w:t>
    </w:r>
    <w:r w:rsidRPr="008866E7">
      <w:rPr>
        <w:sz w:val="20"/>
        <w:szCs w:val="20"/>
      </w:rPr>
      <w:t xml:space="preserve"> Policy –</w:t>
    </w:r>
    <w:r>
      <w:rPr>
        <w:sz w:val="20"/>
        <w:szCs w:val="20"/>
      </w:rPr>
      <w:t xml:space="preserve"> </w:t>
    </w:r>
    <w:r w:rsidR="009E5B40">
      <w:rPr>
        <w:sz w:val="20"/>
        <w:szCs w:val="20"/>
      </w:rPr>
      <w:t>June 2021</w:t>
    </w:r>
    <w:r>
      <w:rPr>
        <w:sz w:val="16"/>
        <w:szCs w:val="16"/>
      </w:rPr>
      <w:tab/>
    </w:r>
    <w:r w:rsidRPr="008866E7">
      <w:rPr>
        <w:sz w:val="20"/>
        <w:szCs w:val="20"/>
      </w:rPr>
      <w:t xml:space="preserve">Page </w:t>
    </w:r>
    <w:r w:rsidRPr="008866E7">
      <w:rPr>
        <w:sz w:val="20"/>
        <w:szCs w:val="20"/>
      </w:rPr>
      <w:fldChar w:fldCharType="begin"/>
    </w:r>
    <w:r w:rsidRPr="008866E7">
      <w:rPr>
        <w:sz w:val="20"/>
        <w:szCs w:val="20"/>
      </w:rPr>
      <w:instrText xml:space="preserve"> PAGE </w:instrText>
    </w:r>
    <w:r w:rsidRPr="008866E7">
      <w:rPr>
        <w:sz w:val="20"/>
        <w:szCs w:val="20"/>
      </w:rPr>
      <w:fldChar w:fldCharType="separate"/>
    </w:r>
    <w:r w:rsidR="00F9388F">
      <w:rPr>
        <w:noProof/>
        <w:sz w:val="20"/>
        <w:szCs w:val="20"/>
      </w:rPr>
      <w:t>1</w:t>
    </w:r>
    <w:r w:rsidRPr="008866E7">
      <w:rPr>
        <w:sz w:val="20"/>
        <w:szCs w:val="20"/>
      </w:rPr>
      <w:fldChar w:fldCharType="end"/>
    </w:r>
    <w:r w:rsidRPr="008866E7">
      <w:rPr>
        <w:sz w:val="20"/>
        <w:szCs w:val="20"/>
      </w:rPr>
      <w:t xml:space="preserve"> of </w:t>
    </w:r>
    <w:r w:rsidRPr="008866E7">
      <w:rPr>
        <w:sz w:val="20"/>
        <w:szCs w:val="20"/>
      </w:rPr>
      <w:fldChar w:fldCharType="begin"/>
    </w:r>
    <w:r w:rsidRPr="008866E7">
      <w:rPr>
        <w:sz w:val="20"/>
        <w:szCs w:val="20"/>
      </w:rPr>
      <w:instrText xml:space="preserve"> NUMPAGES </w:instrText>
    </w:r>
    <w:r w:rsidRPr="008866E7">
      <w:rPr>
        <w:sz w:val="20"/>
        <w:szCs w:val="20"/>
      </w:rPr>
      <w:fldChar w:fldCharType="separate"/>
    </w:r>
    <w:r w:rsidR="00F9388F">
      <w:rPr>
        <w:noProof/>
        <w:sz w:val="20"/>
        <w:szCs w:val="20"/>
      </w:rPr>
      <w:t>13</w:t>
    </w:r>
    <w:r w:rsidRPr="008866E7">
      <w:rPr>
        <w:sz w:val="20"/>
        <w:szCs w:val="20"/>
      </w:rPr>
      <w:fldChar w:fldCharType="end"/>
    </w: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F8" w:rsidRDefault="008047F8">
      <w:r>
        <w:separator/>
      </w:r>
    </w:p>
  </w:footnote>
  <w:footnote w:type="continuationSeparator" w:id="0">
    <w:p w:rsidR="008047F8" w:rsidRDefault="0080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B5C"/>
    <w:multiLevelType w:val="hybridMultilevel"/>
    <w:tmpl w:val="B8FC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03F85"/>
    <w:multiLevelType w:val="hybridMultilevel"/>
    <w:tmpl w:val="05CCD6B0"/>
    <w:lvl w:ilvl="0" w:tplc="FF7CD370">
      <w:start w:val="1"/>
      <w:numFmt w:val="bullet"/>
      <w:lvlText w:val=""/>
      <w:lvlJc w:val="left"/>
      <w:pPr>
        <w:tabs>
          <w:tab w:val="num" w:pos="567"/>
        </w:tabs>
        <w:ind w:left="567" w:hanging="567"/>
      </w:pPr>
      <w:rPr>
        <w:rFonts w:ascii="Wingdings" w:eastAsia="Tunga" w:hAnsi="Wingdings" w:cs="Tung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4915"/>
    <w:multiLevelType w:val="multilevel"/>
    <w:tmpl w:val="E5E87246"/>
    <w:numStyleLink w:val="StyleBulleted"/>
  </w:abstractNum>
  <w:abstractNum w:abstractNumId="3" w15:restartNumberingAfterBreak="0">
    <w:nsid w:val="0BCF3CEF"/>
    <w:multiLevelType w:val="multilevel"/>
    <w:tmpl w:val="E5E87246"/>
    <w:numStyleLink w:val="StyleBulleted"/>
  </w:abstractNum>
  <w:abstractNum w:abstractNumId="4" w15:restartNumberingAfterBreak="0">
    <w:nsid w:val="0E836826"/>
    <w:multiLevelType w:val="hybridMultilevel"/>
    <w:tmpl w:val="A2D0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644DE"/>
    <w:multiLevelType w:val="hybridMultilevel"/>
    <w:tmpl w:val="9BDE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A17E1"/>
    <w:multiLevelType w:val="hybridMultilevel"/>
    <w:tmpl w:val="59DA8334"/>
    <w:lvl w:ilvl="0" w:tplc="11F2EB6C">
      <w:start w:val="1"/>
      <w:numFmt w:val="decimal"/>
      <w:pStyle w:val="Heading2"/>
      <w:lvlText w:val="%1."/>
      <w:lvlJc w:val="left"/>
      <w:pPr>
        <w:tabs>
          <w:tab w:val="num" w:pos="567"/>
        </w:tabs>
        <w:ind w:left="567" w:hanging="567"/>
      </w:pPr>
      <w:rPr>
        <w:rFonts w:hint="default"/>
      </w:rPr>
    </w:lvl>
    <w:lvl w:ilvl="1" w:tplc="4A842286">
      <w:start w:val="1"/>
      <w:numFmt w:val="bullet"/>
      <w:lvlText w:val=""/>
      <w:lvlJc w:val="left"/>
      <w:pPr>
        <w:tabs>
          <w:tab w:val="num" w:pos="1647"/>
        </w:tabs>
        <w:ind w:left="1647" w:hanging="567"/>
      </w:pPr>
      <w:rPr>
        <w:rFonts w:ascii="Wingdings" w:eastAsia="Tunga" w:hAnsi="Wingdings" w:cs="Tung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52F61"/>
    <w:multiLevelType w:val="singleLevel"/>
    <w:tmpl w:val="912A59EE"/>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E5136E"/>
    <w:multiLevelType w:val="hybridMultilevel"/>
    <w:tmpl w:val="46EC5AB2"/>
    <w:lvl w:ilvl="0" w:tplc="C5F86D98">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E4ADB"/>
    <w:multiLevelType w:val="hybridMultilevel"/>
    <w:tmpl w:val="035E9E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E1A74"/>
    <w:multiLevelType w:val="hybridMultilevel"/>
    <w:tmpl w:val="FE5A6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A0405"/>
    <w:multiLevelType w:val="hybridMultilevel"/>
    <w:tmpl w:val="E1842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F1B00"/>
    <w:multiLevelType w:val="hybridMultilevel"/>
    <w:tmpl w:val="FF8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93315"/>
    <w:multiLevelType w:val="hybridMultilevel"/>
    <w:tmpl w:val="F7B8D940"/>
    <w:lvl w:ilvl="0" w:tplc="720CAA58">
      <w:start w:val="1"/>
      <w:numFmt w:val="bullet"/>
      <w:lvlText w:val=""/>
      <w:lvlJc w:val="left"/>
      <w:pPr>
        <w:tabs>
          <w:tab w:val="num" w:pos="567"/>
        </w:tabs>
        <w:ind w:left="567" w:hanging="567"/>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859F6"/>
    <w:multiLevelType w:val="hybridMultilevel"/>
    <w:tmpl w:val="0F20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1079A"/>
    <w:multiLevelType w:val="hybridMultilevel"/>
    <w:tmpl w:val="B9DA63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95C2C"/>
    <w:multiLevelType w:val="hybridMultilevel"/>
    <w:tmpl w:val="C6ECE39C"/>
    <w:lvl w:ilvl="0" w:tplc="5D9CB420">
      <w:start w:val="1"/>
      <w:numFmt w:val="bullet"/>
      <w:lvlText w:val=""/>
      <w:lvlJc w:val="left"/>
      <w:pPr>
        <w:tabs>
          <w:tab w:val="num" w:pos="567"/>
        </w:tabs>
        <w:ind w:left="567" w:hanging="567"/>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824C3D"/>
    <w:multiLevelType w:val="multilevel"/>
    <w:tmpl w:val="E5E87246"/>
    <w:numStyleLink w:val="StyleBulleted"/>
  </w:abstractNum>
  <w:abstractNum w:abstractNumId="18" w15:restartNumberingAfterBreak="0">
    <w:nsid w:val="2E0C4B60"/>
    <w:multiLevelType w:val="multilevel"/>
    <w:tmpl w:val="E5E87246"/>
    <w:numStyleLink w:val="StyleBulleted"/>
  </w:abstractNum>
  <w:abstractNum w:abstractNumId="19" w15:restartNumberingAfterBreak="0">
    <w:nsid w:val="2FE937F6"/>
    <w:multiLevelType w:val="multilevel"/>
    <w:tmpl w:val="E5E87246"/>
    <w:numStyleLink w:val="StyleBulleted"/>
  </w:abstractNum>
  <w:abstractNum w:abstractNumId="20" w15:restartNumberingAfterBreak="0">
    <w:nsid w:val="32D83DB6"/>
    <w:multiLevelType w:val="hybridMultilevel"/>
    <w:tmpl w:val="64AA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9545F"/>
    <w:multiLevelType w:val="multilevel"/>
    <w:tmpl w:val="B5528E0C"/>
    <w:lvl w:ilvl="0">
      <w:start w:val="1"/>
      <w:numFmt w:val="bullet"/>
      <w:lvlText w:val=""/>
      <w:lvlJc w:val="left"/>
      <w:pPr>
        <w:tabs>
          <w:tab w:val="num" w:pos="567"/>
        </w:tabs>
        <w:ind w:left="567" w:hanging="567"/>
      </w:pPr>
      <w:rPr>
        <w:rFonts w:ascii="Webdings" w:eastAsia="Tunga" w:hAnsi="Webdings" w:cs="Tung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061021"/>
    <w:multiLevelType w:val="hybridMultilevel"/>
    <w:tmpl w:val="EF9E354C"/>
    <w:lvl w:ilvl="0" w:tplc="AE7C6FA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BD2F30"/>
    <w:multiLevelType w:val="hybridMultilevel"/>
    <w:tmpl w:val="E40679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5241D"/>
    <w:multiLevelType w:val="hybridMultilevel"/>
    <w:tmpl w:val="2D3A84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14DBB"/>
    <w:multiLevelType w:val="multilevel"/>
    <w:tmpl w:val="1CA090D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7F647F"/>
    <w:multiLevelType w:val="multilevel"/>
    <w:tmpl w:val="526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A5C5E"/>
    <w:multiLevelType w:val="hybridMultilevel"/>
    <w:tmpl w:val="AE82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63411"/>
    <w:multiLevelType w:val="hybridMultilevel"/>
    <w:tmpl w:val="44CEF7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013F7"/>
    <w:multiLevelType w:val="multilevel"/>
    <w:tmpl w:val="E5E87246"/>
    <w:styleLink w:val="StyleBulleted"/>
    <w:lvl w:ilvl="0">
      <w:start w:val="1"/>
      <w:numFmt w:val="bullet"/>
      <w:lvlText w:val=""/>
      <w:lvlJc w:val="left"/>
      <w:pPr>
        <w:tabs>
          <w:tab w:val="num" w:pos="567"/>
        </w:tabs>
        <w:ind w:left="567" w:hanging="567"/>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84AB7"/>
    <w:multiLevelType w:val="hybridMultilevel"/>
    <w:tmpl w:val="20665C58"/>
    <w:lvl w:ilvl="0" w:tplc="FF7CD370">
      <w:start w:val="1"/>
      <w:numFmt w:val="bullet"/>
      <w:lvlText w:val=""/>
      <w:lvlJc w:val="left"/>
      <w:pPr>
        <w:tabs>
          <w:tab w:val="num" w:pos="567"/>
        </w:tabs>
        <w:ind w:left="567" w:hanging="567"/>
      </w:pPr>
      <w:rPr>
        <w:rFonts w:ascii="Wingdings" w:eastAsia="Tunga" w:hAnsi="Wingdings" w:cs="Tung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05DF1"/>
    <w:multiLevelType w:val="multilevel"/>
    <w:tmpl w:val="E5E87246"/>
    <w:numStyleLink w:val="StyleBulleted"/>
  </w:abstractNum>
  <w:abstractNum w:abstractNumId="32" w15:restartNumberingAfterBreak="0">
    <w:nsid w:val="5367532E"/>
    <w:multiLevelType w:val="multilevel"/>
    <w:tmpl w:val="6D0CC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3A40114"/>
    <w:multiLevelType w:val="singleLevel"/>
    <w:tmpl w:val="912A59EE"/>
    <w:lvl w:ilvl="0">
      <w:start w:val="1"/>
      <w:numFmt w:val="bullet"/>
      <w:lvlText w:val=""/>
      <w:lvlJc w:val="left"/>
      <w:pPr>
        <w:tabs>
          <w:tab w:val="num" w:pos="360"/>
        </w:tabs>
        <w:ind w:left="360" w:hanging="360"/>
      </w:pPr>
      <w:rPr>
        <w:rFonts w:ascii="Symbol" w:hAnsi="Symbol" w:hint="default"/>
        <w:sz w:val="28"/>
      </w:rPr>
    </w:lvl>
  </w:abstractNum>
  <w:abstractNum w:abstractNumId="34" w15:restartNumberingAfterBreak="0">
    <w:nsid w:val="56A8271E"/>
    <w:multiLevelType w:val="hybridMultilevel"/>
    <w:tmpl w:val="B45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E3B04"/>
    <w:multiLevelType w:val="singleLevel"/>
    <w:tmpl w:val="912A59EE"/>
    <w:lvl w:ilvl="0">
      <w:start w:val="1"/>
      <w:numFmt w:val="bullet"/>
      <w:lvlText w:val=""/>
      <w:lvlJc w:val="left"/>
      <w:pPr>
        <w:tabs>
          <w:tab w:val="num" w:pos="360"/>
        </w:tabs>
        <w:ind w:left="360" w:hanging="360"/>
      </w:pPr>
      <w:rPr>
        <w:rFonts w:ascii="Symbol" w:hAnsi="Symbol" w:hint="default"/>
        <w:sz w:val="28"/>
      </w:rPr>
    </w:lvl>
  </w:abstractNum>
  <w:abstractNum w:abstractNumId="36" w15:restartNumberingAfterBreak="0">
    <w:nsid w:val="591952DD"/>
    <w:multiLevelType w:val="hybridMultilevel"/>
    <w:tmpl w:val="3DCE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353DE"/>
    <w:multiLevelType w:val="hybridMultilevel"/>
    <w:tmpl w:val="62AA8124"/>
    <w:lvl w:ilvl="0" w:tplc="FF7CD370">
      <w:start w:val="1"/>
      <w:numFmt w:val="bullet"/>
      <w:lvlText w:val=""/>
      <w:lvlJc w:val="left"/>
      <w:pPr>
        <w:tabs>
          <w:tab w:val="num" w:pos="567"/>
        </w:tabs>
        <w:ind w:left="567" w:hanging="567"/>
      </w:pPr>
      <w:rPr>
        <w:rFonts w:ascii="Wingdings" w:eastAsia="Tunga" w:hAnsi="Wingdings" w:cs="Tung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B753F1"/>
    <w:multiLevelType w:val="multilevel"/>
    <w:tmpl w:val="E5E87246"/>
    <w:numStyleLink w:val="StyleBulleted"/>
  </w:abstractNum>
  <w:abstractNum w:abstractNumId="39" w15:restartNumberingAfterBreak="0">
    <w:nsid w:val="616364F2"/>
    <w:multiLevelType w:val="hybridMultilevel"/>
    <w:tmpl w:val="B5528E0C"/>
    <w:lvl w:ilvl="0" w:tplc="A5CE7242">
      <w:start w:val="1"/>
      <w:numFmt w:val="bullet"/>
      <w:lvlText w:val=""/>
      <w:lvlJc w:val="left"/>
      <w:pPr>
        <w:tabs>
          <w:tab w:val="num" w:pos="567"/>
        </w:tabs>
        <w:ind w:left="567" w:hanging="567"/>
      </w:pPr>
      <w:rPr>
        <w:rFonts w:ascii="Webdings" w:eastAsia="Tunga" w:hAnsi="Webdings" w:cs="Tung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540BDE"/>
    <w:multiLevelType w:val="hybridMultilevel"/>
    <w:tmpl w:val="D464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860541"/>
    <w:multiLevelType w:val="multilevel"/>
    <w:tmpl w:val="E5E87246"/>
    <w:numStyleLink w:val="StyleBulleted"/>
  </w:abstractNum>
  <w:abstractNum w:abstractNumId="42" w15:restartNumberingAfterBreak="0">
    <w:nsid w:val="67062E88"/>
    <w:multiLevelType w:val="hybridMultilevel"/>
    <w:tmpl w:val="B314AE50"/>
    <w:lvl w:ilvl="0" w:tplc="C5F86D98">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9559DE"/>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6A465B7F"/>
    <w:multiLevelType w:val="hybridMultilevel"/>
    <w:tmpl w:val="E1A4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E589E"/>
    <w:multiLevelType w:val="multilevel"/>
    <w:tmpl w:val="E5E87246"/>
    <w:numStyleLink w:val="StyleBulleted"/>
  </w:abstractNum>
  <w:abstractNum w:abstractNumId="46" w15:restartNumberingAfterBreak="0">
    <w:nsid w:val="6FF54B77"/>
    <w:multiLevelType w:val="hybridMultilevel"/>
    <w:tmpl w:val="A87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11178"/>
    <w:multiLevelType w:val="multilevel"/>
    <w:tmpl w:val="E5E87246"/>
    <w:numStyleLink w:val="StyleBulleted"/>
  </w:abstractNum>
  <w:abstractNum w:abstractNumId="48" w15:restartNumberingAfterBreak="0">
    <w:nsid w:val="7D207C92"/>
    <w:multiLevelType w:val="hybridMultilevel"/>
    <w:tmpl w:val="8CE0D8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6D3A89"/>
    <w:multiLevelType w:val="hybridMultilevel"/>
    <w:tmpl w:val="D34C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5"/>
  </w:num>
  <w:num w:numId="4">
    <w:abstractNumId w:val="39"/>
  </w:num>
  <w:num w:numId="5">
    <w:abstractNumId w:val="21"/>
  </w:num>
  <w:num w:numId="6">
    <w:abstractNumId w:val="1"/>
  </w:num>
  <w:num w:numId="7">
    <w:abstractNumId w:val="30"/>
  </w:num>
  <w:num w:numId="8">
    <w:abstractNumId w:val="33"/>
  </w:num>
  <w:num w:numId="9">
    <w:abstractNumId w:val="37"/>
  </w:num>
  <w:num w:numId="10">
    <w:abstractNumId w:val="6"/>
  </w:num>
  <w:num w:numId="11">
    <w:abstractNumId w:val="32"/>
  </w:num>
  <w:num w:numId="12">
    <w:abstractNumId w:val="25"/>
  </w:num>
  <w:num w:numId="13">
    <w:abstractNumId w:val="22"/>
  </w:num>
  <w:num w:numId="14">
    <w:abstractNumId w:val="43"/>
  </w:num>
  <w:num w:numId="15">
    <w:abstractNumId w:val="29"/>
  </w:num>
  <w:num w:numId="16">
    <w:abstractNumId w:val="19"/>
  </w:num>
  <w:num w:numId="17">
    <w:abstractNumId w:val="3"/>
  </w:num>
  <w:num w:numId="18">
    <w:abstractNumId w:val="45"/>
  </w:num>
  <w:num w:numId="19">
    <w:abstractNumId w:val="41"/>
  </w:num>
  <w:num w:numId="20">
    <w:abstractNumId w:val="17"/>
  </w:num>
  <w:num w:numId="21">
    <w:abstractNumId w:val="2"/>
  </w:num>
  <w:num w:numId="22">
    <w:abstractNumId w:val="38"/>
  </w:num>
  <w:num w:numId="23">
    <w:abstractNumId w:val="47"/>
  </w:num>
  <w:num w:numId="24">
    <w:abstractNumId w:val="31"/>
  </w:num>
  <w:num w:numId="25">
    <w:abstractNumId w:val="18"/>
  </w:num>
  <w:num w:numId="26">
    <w:abstractNumId w:val="13"/>
  </w:num>
  <w:num w:numId="27">
    <w:abstractNumId w:val="8"/>
  </w:num>
  <w:num w:numId="28">
    <w:abstractNumId w:val="42"/>
  </w:num>
  <w:num w:numId="29">
    <w:abstractNumId w:val="14"/>
  </w:num>
  <w:num w:numId="30">
    <w:abstractNumId w:val="49"/>
  </w:num>
  <w:num w:numId="31">
    <w:abstractNumId w:val="11"/>
  </w:num>
  <w:num w:numId="32">
    <w:abstractNumId w:val="48"/>
  </w:num>
  <w:num w:numId="33">
    <w:abstractNumId w:val="28"/>
  </w:num>
  <w:num w:numId="34">
    <w:abstractNumId w:val="15"/>
  </w:num>
  <w:num w:numId="35">
    <w:abstractNumId w:val="44"/>
  </w:num>
  <w:num w:numId="36">
    <w:abstractNumId w:val="5"/>
  </w:num>
  <w:num w:numId="37">
    <w:abstractNumId w:val="4"/>
  </w:num>
  <w:num w:numId="38">
    <w:abstractNumId w:val="24"/>
  </w:num>
  <w:num w:numId="39">
    <w:abstractNumId w:val="23"/>
  </w:num>
  <w:num w:numId="40">
    <w:abstractNumId w:val="10"/>
  </w:num>
  <w:num w:numId="41">
    <w:abstractNumId w:val="26"/>
  </w:num>
  <w:num w:numId="42">
    <w:abstractNumId w:val="27"/>
  </w:num>
  <w:num w:numId="43">
    <w:abstractNumId w:val="12"/>
  </w:num>
  <w:num w:numId="44">
    <w:abstractNumId w:val="0"/>
  </w:num>
  <w:num w:numId="45">
    <w:abstractNumId w:val="9"/>
  </w:num>
  <w:num w:numId="46">
    <w:abstractNumId w:val="46"/>
  </w:num>
  <w:num w:numId="47">
    <w:abstractNumId w:val="40"/>
  </w:num>
  <w:num w:numId="48">
    <w:abstractNumId w:val="20"/>
  </w:num>
  <w:num w:numId="49">
    <w:abstractNumId w:val="3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A2"/>
    <w:rsid w:val="00024292"/>
    <w:rsid w:val="000421DA"/>
    <w:rsid w:val="000465ED"/>
    <w:rsid w:val="00064FB1"/>
    <w:rsid w:val="000679B0"/>
    <w:rsid w:val="00071612"/>
    <w:rsid w:val="000825C0"/>
    <w:rsid w:val="00087F52"/>
    <w:rsid w:val="00090362"/>
    <w:rsid w:val="000A44F8"/>
    <w:rsid w:val="000B3207"/>
    <w:rsid w:val="000C7F73"/>
    <w:rsid w:val="000D00C1"/>
    <w:rsid w:val="000D6AF0"/>
    <w:rsid w:val="000D7C70"/>
    <w:rsid w:val="000F0D63"/>
    <w:rsid w:val="000F623E"/>
    <w:rsid w:val="00117052"/>
    <w:rsid w:val="00117FC6"/>
    <w:rsid w:val="00137DC4"/>
    <w:rsid w:val="00174488"/>
    <w:rsid w:val="00183207"/>
    <w:rsid w:val="001874C8"/>
    <w:rsid w:val="001C212E"/>
    <w:rsid w:val="001C397D"/>
    <w:rsid w:val="001D790F"/>
    <w:rsid w:val="001E1645"/>
    <w:rsid w:val="001E5016"/>
    <w:rsid w:val="001F42D2"/>
    <w:rsid w:val="001F5397"/>
    <w:rsid w:val="00216C31"/>
    <w:rsid w:val="00220527"/>
    <w:rsid w:val="00230692"/>
    <w:rsid w:val="002441C1"/>
    <w:rsid w:val="0026527F"/>
    <w:rsid w:val="00270108"/>
    <w:rsid w:val="00280F1B"/>
    <w:rsid w:val="00287EFF"/>
    <w:rsid w:val="00293F9C"/>
    <w:rsid w:val="002966DE"/>
    <w:rsid w:val="002D0CC9"/>
    <w:rsid w:val="002D3822"/>
    <w:rsid w:val="002F24ED"/>
    <w:rsid w:val="00311A18"/>
    <w:rsid w:val="00315B57"/>
    <w:rsid w:val="00316FA3"/>
    <w:rsid w:val="00320C59"/>
    <w:rsid w:val="00321690"/>
    <w:rsid w:val="003236CC"/>
    <w:rsid w:val="00330256"/>
    <w:rsid w:val="00331CFD"/>
    <w:rsid w:val="003370B2"/>
    <w:rsid w:val="00337F23"/>
    <w:rsid w:val="00346BCB"/>
    <w:rsid w:val="00347815"/>
    <w:rsid w:val="00363BF4"/>
    <w:rsid w:val="003674DC"/>
    <w:rsid w:val="003756DB"/>
    <w:rsid w:val="00382FFF"/>
    <w:rsid w:val="003851B7"/>
    <w:rsid w:val="003D564E"/>
    <w:rsid w:val="003F3360"/>
    <w:rsid w:val="003F3575"/>
    <w:rsid w:val="00400F9D"/>
    <w:rsid w:val="00403E87"/>
    <w:rsid w:val="004042DE"/>
    <w:rsid w:val="004066BA"/>
    <w:rsid w:val="00414F22"/>
    <w:rsid w:val="00415EBD"/>
    <w:rsid w:val="00431645"/>
    <w:rsid w:val="004336A0"/>
    <w:rsid w:val="00435B2B"/>
    <w:rsid w:val="0043650C"/>
    <w:rsid w:val="004640F4"/>
    <w:rsid w:val="00470C63"/>
    <w:rsid w:val="00475111"/>
    <w:rsid w:val="00476C27"/>
    <w:rsid w:val="004818CE"/>
    <w:rsid w:val="004873EC"/>
    <w:rsid w:val="004875E0"/>
    <w:rsid w:val="004B3845"/>
    <w:rsid w:val="004B6E44"/>
    <w:rsid w:val="004B7480"/>
    <w:rsid w:val="004C6959"/>
    <w:rsid w:val="004F6CBA"/>
    <w:rsid w:val="0050074F"/>
    <w:rsid w:val="00520745"/>
    <w:rsid w:val="005343D4"/>
    <w:rsid w:val="00540501"/>
    <w:rsid w:val="0054066F"/>
    <w:rsid w:val="0057123A"/>
    <w:rsid w:val="00581FEC"/>
    <w:rsid w:val="00595A85"/>
    <w:rsid w:val="005C3E78"/>
    <w:rsid w:val="005C4FA0"/>
    <w:rsid w:val="005C543A"/>
    <w:rsid w:val="005C5445"/>
    <w:rsid w:val="005D0D37"/>
    <w:rsid w:val="005E0B6A"/>
    <w:rsid w:val="005E2A64"/>
    <w:rsid w:val="005E390B"/>
    <w:rsid w:val="00611397"/>
    <w:rsid w:val="00611A12"/>
    <w:rsid w:val="0062103F"/>
    <w:rsid w:val="00626A0F"/>
    <w:rsid w:val="00637F3D"/>
    <w:rsid w:val="00645568"/>
    <w:rsid w:val="00647C04"/>
    <w:rsid w:val="00656B45"/>
    <w:rsid w:val="0067772D"/>
    <w:rsid w:val="00677DA0"/>
    <w:rsid w:val="006813AC"/>
    <w:rsid w:val="00683F96"/>
    <w:rsid w:val="00685ECE"/>
    <w:rsid w:val="00697730"/>
    <w:rsid w:val="006A4844"/>
    <w:rsid w:val="006A5FCA"/>
    <w:rsid w:val="006B2F6B"/>
    <w:rsid w:val="006E6479"/>
    <w:rsid w:val="006E7B7C"/>
    <w:rsid w:val="006F0B58"/>
    <w:rsid w:val="007033AC"/>
    <w:rsid w:val="00715CE8"/>
    <w:rsid w:val="007160DD"/>
    <w:rsid w:val="0074357C"/>
    <w:rsid w:val="00744418"/>
    <w:rsid w:val="00750534"/>
    <w:rsid w:val="00756779"/>
    <w:rsid w:val="007602BF"/>
    <w:rsid w:val="00763FE5"/>
    <w:rsid w:val="00775D88"/>
    <w:rsid w:val="0079050F"/>
    <w:rsid w:val="00790730"/>
    <w:rsid w:val="007A0299"/>
    <w:rsid w:val="007A323E"/>
    <w:rsid w:val="007A32DE"/>
    <w:rsid w:val="007B6A0B"/>
    <w:rsid w:val="007C2ABC"/>
    <w:rsid w:val="007C6FCE"/>
    <w:rsid w:val="007C70DE"/>
    <w:rsid w:val="007D7D78"/>
    <w:rsid w:val="007E71E5"/>
    <w:rsid w:val="008047F8"/>
    <w:rsid w:val="00804C09"/>
    <w:rsid w:val="008052F4"/>
    <w:rsid w:val="0082277B"/>
    <w:rsid w:val="00822EDA"/>
    <w:rsid w:val="008255DC"/>
    <w:rsid w:val="00832E70"/>
    <w:rsid w:val="00841646"/>
    <w:rsid w:val="0084400B"/>
    <w:rsid w:val="00844B67"/>
    <w:rsid w:val="00850563"/>
    <w:rsid w:val="00850DA7"/>
    <w:rsid w:val="00853FA2"/>
    <w:rsid w:val="0087164A"/>
    <w:rsid w:val="0087221F"/>
    <w:rsid w:val="00875A07"/>
    <w:rsid w:val="008770C6"/>
    <w:rsid w:val="00884916"/>
    <w:rsid w:val="008866E7"/>
    <w:rsid w:val="0089115B"/>
    <w:rsid w:val="008911D2"/>
    <w:rsid w:val="00894D96"/>
    <w:rsid w:val="008962DF"/>
    <w:rsid w:val="008B667E"/>
    <w:rsid w:val="008D26AB"/>
    <w:rsid w:val="008E16F6"/>
    <w:rsid w:val="008E25D4"/>
    <w:rsid w:val="008F0634"/>
    <w:rsid w:val="008F26A3"/>
    <w:rsid w:val="008F6FC4"/>
    <w:rsid w:val="0091012E"/>
    <w:rsid w:val="009131E3"/>
    <w:rsid w:val="00934A54"/>
    <w:rsid w:val="00963936"/>
    <w:rsid w:val="00970536"/>
    <w:rsid w:val="009739B5"/>
    <w:rsid w:val="0098372A"/>
    <w:rsid w:val="00991867"/>
    <w:rsid w:val="009A0978"/>
    <w:rsid w:val="009A10E1"/>
    <w:rsid w:val="009A71E2"/>
    <w:rsid w:val="009B14E4"/>
    <w:rsid w:val="009C43B8"/>
    <w:rsid w:val="009E14A0"/>
    <w:rsid w:val="009E5B40"/>
    <w:rsid w:val="00A01A26"/>
    <w:rsid w:val="00A04C17"/>
    <w:rsid w:val="00A2361E"/>
    <w:rsid w:val="00A35C1A"/>
    <w:rsid w:val="00A604DC"/>
    <w:rsid w:val="00A63C55"/>
    <w:rsid w:val="00A72061"/>
    <w:rsid w:val="00A82738"/>
    <w:rsid w:val="00A90B4C"/>
    <w:rsid w:val="00A911BE"/>
    <w:rsid w:val="00A9256A"/>
    <w:rsid w:val="00A96445"/>
    <w:rsid w:val="00AA438D"/>
    <w:rsid w:val="00AD6CE1"/>
    <w:rsid w:val="00AE6ED5"/>
    <w:rsid w:val="00AF0C7C"/>
    <w:rsid w:val="00B156E0"/>
    <w:rsid w:val="00B1717F"/>
    <w:rsid w:val="00B310AA"/>
    <w:rsid w:val="00B34BBC"/>
    <w:rsid w:val="00B36462"/>
    <w:rsid w:val="00B423CE"/>
    <w:rsid w:val="00B4385D"/>
    <w:rsid w:val="00B53D30"/>
    <w:rsid w:val="00B6349D"/>
    <w:rsid w:val="00B672FA"/>
    <w:rsid w:val="00B77BCE"/>
    <w:rsid w:val="00B81072"/>
    <w:rsid w:val="00B85503"/>
    <w:rsid w:val="00B87866"/>
    <w:rsid w:val="00B903A5"/>
    <w:rsid w:val="00BA0D8A"/>
    <w:rsid w:val="00BA75A2"/>
    <w:rsid w:val="00BD1DB6"/>
    <w:rsid w:val="00BE30AF"/>
    <w:rsid w:val="00BE33EE"/>
    <w:rsid w:val="00C043FE"/>
    <w:rsid w:val="00C141D3"/>
    <w:rsid w:val="00C20930"/>
    <w:rsid w:val="00C20E43"/>
    <w:rsid w:val="00C2198C"/>
    <w:rsid w:val="00C27A11"/>
    <w:rsid w:val="00C32290"/>
    <w:rsid w:val="00C81E66"/>
    <w:rsid w:val="00C904F3"/>
    <w:rsid w:val="00C9465A"/>
    <w:rsid w:val="00C97A6F"/>
    <w:rsid w:val="00CC4D73"/>
    <w:rsid w:val="00CE7314"/>
    <w:rsid w:val="00D006B0"/>
    <w:rsid w:val="00D159CE"/>
    <w:rsid w:val="00D3104B"/>
    <w:rsid w:val="00D31F3B"/>
    <w:rsid w:val="00D33162"/>
    <w:rsid w:val="00D36EA7"/>
    <w:rsid w:val="00D62CAA"/>
    <w:rsid w:val="00D75B7C"/>
    <w:rsid w:val="00D866DA"/>
    <w:rsid w:val="00D90221"/>
    <w:rsid w:val="00DA2680"/>
    <w:rsid w:val="00DA344B"/>
    <w:rsid w:val="00DA5CE6"/>
    <w:rsid w:val="00DA7E2E"/>
    <w:rsid w:val="00E03306"/>
    <w:rsid w:val="00E15A3A"/>
    <w:rsid w:val="00E21723"/>
    <w:rsid w:val="00E23C2D"/>
    <w:rsid w:val="00E27BDF"/>
    <w:rsid w:val="00E3391A"/>
    <w:rsid w:val="00E37B2E"/>
    <w:rsid w:val="00E847CF"/>
    <w:rsid w:val="00E91FE4"/>
    <w:rsid w:val="00EA179D"/>
    <w:rsid w:val="00EA62D4"/>
    <w:rsid w:val="00EB39A4"/>
    <w:rsid w:val="00EC587B"/>
    <w:rsid w:val="00ED23AA"/>
    <w:rsid w:val="00EF042C"/>
    <w:rsid w:val="00EF1024"/>
    <w:rsid w:val="00EF5390"/>
    <w:rsid w:val="00F11762"/>
    <w:rsid w:val="00F231E3"/>
    <w:rsid w:val="00F53850"/>
    <w:rsid w:val="00F62F1E"/>
    <w:rsid w:val="00F85560"/>
    <w:rsid w:val="00F9388F"/>
    <w:rsid w:val="00FB2A01"/>
    <w:rsid w:val="00FB3CBA"/>
    <w:rsid w:val="00FD3C84"/>
    <w:rsid w:val="00FD4544"/>
    <w:rsid w:val="00FF46CB"/>
    <w:rsid w:val="00FF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53EC7D-36A9-4ABB-A828-C6194A1A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E847CF"/>
    <w:pPr>
      <w:jc w:val="center"/>
      <w:outlineLvl w:val="0"/>
    </w:pPr>
    <w:rPr>
      <w:b/>
      <w:sz w:val="48"/>
      <w:szCs w:val="48"/>
    </w:rPr>
  </w:style>
  <w:style w:type="paragraph" w:styleId="Heading2">
    <w:name w:val="heading 2"/>
    <w:basedOn w:val="Normal"/>
    <w:next w:val="Normal"/>
    <w:qFormat/>
    <w:rsid w:val="000679B0"/>
    <w:pPr>
      <w:numPr>
        <w:numId w:val="10"/>
      </w:numPr>
      <w:spacing w:before="120" w:after="120"/>
      <w:outlineLvl w:val="1"/>
    </w:pPr>
    <w:rPr>
      <w:b/>
    </w:rPr>
  </w:style>
  <w:style w:type="paragraph" w:styleId="Heading3">
    <w:name w:val="heading 3"/>
    <w:basedOn w:val="Heading2"/>
    <w:next w:val="Normal"/>
    <w:qFormat/>
    <w:rsid w:val="0074357C"/>
    <w:pPr>
      <w:numPr>
        <w:numId w:val="0"/>
      </w:numPr>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F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06B0"/>
    <w:pPr>
      <w:tabs>
        <w:tab w:val="center" w:pos="4320"/>
        <w:tab w:val="right" w:pos="8640"/>
      </w:tabs>
    </w:pPr>
  </w:style>
  <w:style w:type="paragraph" w:styleId="Footer">
    <w:name w:val="footer"/>
    <w:basedOn w:val="Normal"/>
    <w:rsid w:val="00D006B0"/>
    <w:pPr>
      <w:tabs>
        <w:tab w:val="center" w:pos="4320"/>
        <w:tab w:val="right" w:pos="8640"/>
      </w:tabs>
    </w:pPr>
  </w:style>
  <w:style w:type="character" w:styleId="Hyperlink">
    <w:name w:val="Hyperlink"/>
    <w:rsid w:val="000679B0"/>
    <w:rPr>
      <w:color w:val="0000FF"/>
      <w:u w:val="none"/>
    </w:rPr>
  </w:style>
  <w:style w:type="character" w:styleId="FollowedHyperlink">
    <w:name w:val="FollowedHyperlink"/>
    <w:rsid w:val="00991867"/>
    <w:rPr>
      <w:color w:val="800080"/>
      <w:u w:val="none"/>
    </w:rPr>
  </w:style>
  <w:style w:type="numbering" w:customStyle="1" w:styleId="StyleBulleted">
    <w:name w:val="Style Bulleted"/>
    <w:basedOn w:val="NoList"/>
    <w:rsid w:val="00DA7E2E"/>
    <w:pPr>
      <w:numPr>
        <w:numId w:val="15"/>
      </w:numPr>
    </w:pPr>
  </w:style>
  <w:style w:type="paragraph" w:styleId="BalloonText">
    <w:name w:val="Balloon Text"/>
    <w:basedOn w:val="Normal"/>
    <w:link w:val="BalloonTextChar"/>
    <w:rsid w:val="004F6CBA"/>
    <w:rPr>
      <w:rFonts w:ascii="Tahoma" w:hAnsi="Tahoma" w:cs="Tahoma"/>
      <w:sz w:val="16"/>
      <w:szCs w:val="16"/>
    </w:rPr>
  </w:style>
  <w:style w:type="character" w:customStyle="1" w:styleId="BalloonTextChar">
    <w:name w:val="Balloon Text Char"/>
    <w:link w:val="BalloonText"/>
    <w:rsid w:val="004F6CBA"/>
    <w:rPr>
      <w:rFonts w:ascii="Tahoma" w:hAnsi="Tahoma" w:cs="Tahoma"/>
      <w:sz w:val="16"/>
      <w:szCs w:val="16"/>
      <w:lang w:eastAsia="en-US"/>
    </w:rPr>
  </w:style>
  <w:style w:type="paragraph" w:styleId="NormalWeb">
    <w:name w:val="Normal (Web)"/>
    <w:basedOn w:val="Normal"/>
    <w:uiPriority w:val="99"/>
    <w:unhideWhenUsed/>
    <w:rsid w:val="00090362"/>
    <w:pPr>
      <w:spacing w:after="308"/>
    </w:pPr>
    <w:rPr>
      <w:rFonts w:ascii="Times New Roman" w:hAnsi="Times New Roman"/>
      <w:lang w:eastAsia="en-GB"/>
    </w:rPr>
  </w:style>
  <w:style w:type="character" w:styleId="Emphasis">
    <w:name w:val="Emphasis"/>
    <w:uiPriority w:val="20"/>
    <w:qFormat/>
    <w:rsid w:val="00853FA2"/>
    <w:rPr>
      <w:i/>
      <w:iCs/>
    </w:rPr>
  </w:style>
  <w:style w:type="character" w:customStyle="1" w:styleId="apple-converted-space">
    <w:name w:val="apple-converted-space"/>
    <w:rsid w:val="00853FA2"/>
  </w:style>
  <w:style w:type="paragraph" w:styleId="ListParagraph">
    <w:name w:val="List Paragraph"/>
    <w:basedOn w:val="Normal"/>
    <w:uiPriority w:val="34"/>
    <w:qFormat/>
    <w:rsid w:val="00470C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41931">
      <w:bodyDiv w:val="1"/>
      <w:marLeft w:val="0"/>
      <w:marRight w:val="0"/>
      <w:marTop w:val="0"/>
      <w:marBottom w:val="0"/>
      <w:divBdr>
        <w:top w:val="none" w:sz="0" w:space="0" w:color="auto"/>
        <w:left w:val="none" w:sz="0" w:space="0" w:color="auto"/>
        <w:bottom w:val="none" w:sz="0" w:space="0" w:color="auto"/>
        <w:right w:val="none" w:sz="0" w:space="0" w:color="auto"/>
      </w:divBdr>
    </w:div>
    <w:div w:id="1267154018">
      <w:bodyDiv w:val="1"/>
      <w:marLeft w:val="0"/>
      <w:marRight w:val="0"/>
      <w:marTop w:val="0"/>
      <w:marBottom w:val="0"/>
      <w:divBdr>
        <w:top w:val="none" w:sz="0" w:space="0" w:color="auto"/>
        <w:left w:val="none" w:sz="0" w:space="0" w:color="auto"/>
        <w:bottom w:val="none" w:sz="0" w:space="0" w:color="auto"/>
        <w:right w:val="none" w:sz="0" w:space="0" w:color="auto"/>
      </w:divBdr>
      <w:divsChild>
        <w:div w:id="1728675597">
          <w:marLeft w:val="0"/>
          <w:marRight w:val="0"/>
          <w:marTop w:val="0"/>
          <w:marBottom w:val="0"/>
          <w:divBdr>
            <w:top w:val="none" w:sz="0" w:space="0" w:color="auto"/>
            <w:left w:val="none" w:sz="0" w:space="0" w:color="auto"/>
            <w:bottom w:val="none" w:sz="0" w:space="0" w:color="auto"/>
            <w:right w:val="none" w:sz="0" w:space="0" w:color="auto"/>
          </w:divBdr>
          <w:divsChild>
            <w:div w:id="2076194195">
              <w:marLeft w:val="0"/>
              <w:marRight w:val="0"/>
              <w:marTop w:val="0"/>
              <w:marBottom w:val="0"/>
              <w:divBdr>
                <w:top w:val="none" w:sz="0" w:space="0" w:color="auto"/>
                <w:left w:val="none" w:sz="0" w:space="0" w:color="auto"/>
                <w:bottom w:val="none" w:sz="0" w:space="0" w:color="auto"/>
                <w:right w:val="none" w:sz="0" w:space="0" w:color="auto"/>
              </w:divBdr>
              <w:divsChild>
                <w:div w:id="1044867756">
                  <w:marLeft w:val="0"/>
                  <w:marRight w:val="0"/>
                  <w:marTop w:val="0"/>
                  <w:marBottom w:val="0"/>
                  <w:divBdr>
                    <w:top w:val="none" w:sz="0" w:space="0" w:color="auto"/>
                    <w:left w:val="none" w:sz="0" w:space="0" w:color="auto"/>
                    <w:bottom w:val="none" w:sz="0" w:space="0" w:color="auto"/>
                    <w:right w:val="none" w:sz="0" w:space="0" w:color="auto"/>
                  </w:divBdr>
                  <w:divsChild>
                    <w:div w:id="664747120">
                      <w:marLeft w:val="0"/>
                      <w:marRight w:val="0"/>
                      <w:marTop w:val="0"/>
                      <w:marBottom w:val="600"/>
                      <w:divBdr>
                        <w:top w:val="none" w:sz="0" w:space="0" w:color="auto"/>
                        <w:left w:val="none" w:sz="0" w:space="0" w:color="auto"/>
                        <w:bottom w:val="none" w:sz="0" w:space="0" w:color="auto"/>
                        <w:right w:val="none" w:sz="0" w:space="0" w:color="auto"/>
                      </w:divBdr>
                      <w:divsChild>
                        <w:div w:id="129713932">
                          <w:marLeft w:val="0"/>
                          <w:marRight w:val="0"/>
                          <w:marTop w:val="0"/>
                          <w:marBottom w:val="0"/>
                          <w:divBdr>
                            <w:top w:val="none" w:sz="0" w:space="0" w:color="auto"/>
                            <w:left w:val="none" w:sz="0" w:space="0" w:color="auto"/>
                            <w:bottom w:val="none" w:sz="0" w:space="0" w:color="auto"/>
                            <w:right w:val="none" w:sz="0" w:space="0" w:color="auto"/>
                          </w:divBdr>
                          <w:divsChild>
                            <w:div w:id="20749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4C33-77C0-4620-8CE1-EF56C2E3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NCVS equality and diversity policy</vt:lpstr>
    </vt:vector>
  </TitlesOfParts>
  <Company/>
  <LinksUpToDate>false</LinksUpToDate>
  <CharactersWithSpaces>26307</CharactersWithSpaces>
  <SharedDoc>false</SharedDoc>
  <HLinks>
    <vt:vector size="66" baseType="variant">
      <vt:variant>
        <vt:i4>1441895</vt:i4>
      </vt:variant>
      <vt:variant>
        <vt:i4>30</vt:i4>
      </vt:variant>
      <vt:variant>
        <vt:i4>0</vt:i4>
      </vt:variant>
      <vt:variant>
        <vt:i4>5</vt:i4>
      </vt:variant>
      <vt:variant>
        <vt:lpwstr/>
      </vt:variant>
      <vt:variant>
        <vt:lpwstr>_Appendix_1_-</vt:lpwstr>
      </vt:variant>
      <vt:variant>
        <vt:i4>4653158</vt:i4>
      </vt:variant>
      <vt:variant>
        <vt:i4>27</vt:i4>
      </vt:variant>
      <vt:variant>
        <vt:i4>0</vt:i4>
      </vt:variant>
      <vt:variant>
        <vt:i4>5</vt:i4>
      </vt:variant>
      <vt:variant>
        <vt:lpwstr/>
      </vt:variant>
      <vt:variant>
        <vt:lpwstr>_Relevant_equality_legislation</vt:lpwstr>
      </vt:variant>
      <vt:variant>
        <vt:i4>1048583</vt:i4>
      </vt:variant>
      <vt:variant>
        <vt:i4>24</vt:i4>
      </vt:variant>
      <vt:variant>
        <vt:i4>0</vt:i4>
      </vt:variant>
      <vt:variant>
        <vt:i4>5</vt:i4>
      </vt:variant>
      <vt:variant>
        <vt:lpwstr/>
      </vt:variant>
      <vt:variant>
        <vt:lpwstr>_Statutory_rights</vt:lpwstr>
      </vt:variant>
      <vt:variant>
        <vt:i4>3080264</vt:i4>
      </vt:variant>
      <vt:variant>
        <vt:i4>21</vt:i4>
      </vt:variant>
      <vt:variant>
        <vt:i4>0</vt:i4>
      </vt:variant>
      <vt:variant>
        <vt:i4>5</vt:i4>
      </vt:variant>
      <vt:variant>
        <vt:lpwstr/>
      </vt:variant>
      <vt:variant>
        <vt:lpwstr>_Comments,_suggestions_and</vt:lpwstr>
      </vt:variant>
      <vt:variant>
        <vt:i4>852015</vt:i4>
      </vt:variant>
      <vt:variant>
        <vt:i4>18</vt:i4>
      </vt:variant>
      <vt:variant>
        <vt:i4>0</vt:i4>
      </vt:variant>
      <vt:variant>
        <vt:i4>5</vt:i4>
      </vt:variant>
      <vt:variant>
        <vt:lpwstr/>
      </vt:variant>
      <vt:variant>
        <vt:lpwstr>_Services</vt:lpwstr>
      </vt:variant>
      <vt:variant>
        <vt:i4>7602196</vt:i4>
      </vt:variant>
      <vt:variant>
        <vt:i4>15</vt:i4>
      </vt:variant>
      <vt:variant>
        <vt:i4>0</vt:i4>
      </vt:variant>
      <vt:variant>
        <vt:i4>5</vt:i4>
      </vt:variant>
      <vt:variant>
        <vt:lpwstr/>
      </vt:variant>
      <vt:variant>
        <vt:lpwstr>_Recruitment,_selection_and</vt:lpwstr>
      </vt:variant>
      <vt:variant>
        <vt:i4>8257628</vt:i4>
      </vt:variant>
      <vt:variant>
        <vt:i4>12</vt:i4>
      </vt:variant>
      <vt:variant>
        <vt:i4>0</vt:i4>
      </vt:variant>
      <vt:variant>
        <vt:i4>5</vt:i4>
      </vt:variant>
      <vt:variant>
        <vt:lpwstr/>
      </vt:variant>
      <vt:variant>
        <vt:lpwstr>_Monitoring_and_review</vt:lpwstr>
      </vt:variant>
      <vt:variant>
        <vt:i4>7733333</vt:i4>
      </vt:variant>
      <vt:variant>
        <vt:i4>9</vt:i4>
      </vt:variant>
      <vt:variant>
        <vt:i4>0</vt:i4>
      </vt:variant>
      <vt:variant>
        <vt:i4>5</vt:i4>
      </vt:variant>
      <vt:variant>
        <vt:lpwstr/>
      </vt:variant>
      <vt:variant>
        <vt:lpwstr>_Implementation</vt:lpwstr>
      </vt:variant>
      <vt:variant>
        <vt:i4>786486</vt:i4>
      </vt:variant>
      <vt:variant>
        <vt:i4>6</vt:i4>
      </vt:variant>
      <vt:variant>
        <vt:i4>0</vt:i4>
      </vt:variant>
      <vt:variant>
        <vt:i4>5</vt:i4>
      </vt:variant>
      <vt:variant>
        <vt:lpwstr/>
      </vt:variant>
      <vt:variant>
        <vt:lpwstr>_Aims</vt:lpwstr>
      </vt:variant>
      <vt:variant>
        <vt:i4>7274566</vt:i4>
      </vt:variant>
      <vt:variant>
        <vt:i4>3</vt:i4>
      </vt:variant>
      <vt:variant>
        <vt:i4>0</vt:i4>
      </vt:variant>
      <vt:variant>
        <vt:i4>5</vt:i4>
      </vt:variant>
      <vt:variant>
        <vt:lpwstr/>
      </vt:variant>
      <vt:variant>
        <vt:lpwstr>_Principles</vt:lpwstr>
      </vt:variant>
      <vt:variant>
        <vt:i4>7143507</vt:i4>
      </vt:variant>
      <vt:variant>
        <vt:i4>0</vt:i4>
      </vt:variant>
      <vt:variant>
        <vt:i4>0</vt:i4>
      </vt:variant>
      <vt:variant>
        <vt:i4>5</vt:i4>
      </vt:variant>
      <vt:variant>
        <vt:lpwstr/>
      </vt:variant>
      <vt:variant>
        <vt:lpwstr>_Equality_and_diversity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NCVS equality and diversity policy</dc:title>
  <dc:subject/>
  <dc:creator>Judith Temple</dc:creator>
  <cp:keywords/>
  <cp:lastModifiedBy>Claire Taylor</cp:lastModifiedBy>
  <cp:revision>2</cp:revision>
  <cp:lastPrinted>2019-12-04T16:51:00Z</cp:lastPrinted>
  <dcterms:created xsi:type="dcterms:W3CDTF">2021-06-21T12:22:00Z</dcterms:created>
  <dcterms:modified xsi:type="dcterms:W3CDTF">2021-06-21T12:22:00Z</dcterms:modified>
</cp:coreProperties>
</file>