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C90" w:rsidP="008E1C80" w:rsidRDefault="004B1EE0" w14:paraId="2AD04F63" w14:textId="56E7C368">
      <w:pPr>
        <w:pStyle w:val="Title"/>
      </w:pPr>
      <w:r>
        <w:t>Report of findings</w:t>
      </w:r>
      <w:r w:rsidR="008E1C80">
        <w:t xml:space="preserve"> LGBTQIA+ Event</w:t>
      </w:r>
    </w:p>
    <w:p w:rsidR="00530558" w:rsidP="5775E470" w:rsidRDefault="00530558" w14:paraId="655912B2" w14:textId="3D91A3E2">
      <w:pPr>
        <w:pStyle w:val="Normal"/>
      </w:pPr>
    </w:p>
    <w:p w:rsidR="00530558" w:rsidP="00530558" w:rsidRDefault="00530558" w14:paraId="1B7BE0D0" w14:textId="3DE36D35">
      <w:pPr>
        <w:pStyle w:val="Heading2"/>
      </w:pPr>
      <w:r>
        <w:t>Introduction:</w:t>
      </w:r>
    </w:p>
    <w:p w:rsidR="00530558" w:rsidP="00530558" w:rsidRDefault="00530558" w14:paraId="56AAA258" w14:textId="57F82137">
      <w:pPr>
        <w:rPr>
          <w:lang w:val="en-GB" w:eastAsia="en-US"/>
        </w:rPr>
      </w:pPr>
      <w:r>
        <w:rPr>
          <w:lang w:val="en-GB" w:eastAsia="en-US"/>
        </w:rPr>
        <w:t>On the 18</w:t>
      </w:r>
      <w:r w:rsidRPr="00530558">
        <w:rPr>
          <w:vertAlign w:val="superscript"/>
          <w:lang w:val="en-GB" w:eastAsia="en-US"/>
        </w:rPr>
        <w:t>th</w:t>
      </w:r>
      <w:r>
        <w:rPr>
          <w:lang w:val="en-GB" w:eastAsia="en-US"/>
        </w:rPr>
        <w:t xml:space="preserve"> of February 2026, we held our first networking event focusing on issues affecting LGBTQIA+ </w:t>
      </w:r>
      <w:r w:rsidR="00907F7B">
        <w:rPr>
          <w:lang w:val="en-GB" w:eastAsia="en-US"/>
        </w:rPr>
        <w:t xml:space="preserve">led </w:t>
      </w:r>
      <w:r>
        <w:rPr>
          <w:lang w:val="en-GB" w:eastAsia="en-US"/>
        </w:rPr>
        <w:t>VCSE organisations</w:t>
      </w:r>
      <w:r w:rsidR="00907F7B">
        <w:rPr>
          <w:lang w:val="en-GB" w:eastAsia="en-US"/>
        </w:rPr>
        <w:t xml:space="preserve"> in Newcastle and Gateshead</w:t>
      </w:r>
      <w:r>
        <w:rPr>
          <w:lang w:val="en-GB" w:eastAsia="en-US"/>
        </w:rPr>
        <w:t xml:space="preserve">. The name of the event was “Tackling Challenges Together”. We welcomed 19 attendees, representing </w:t>
      </w:r>
      <w:r w:rsidR="00907F7B">
        <w:rPr>
          <w:lang w:val="en-GB" w:eastAsia="en-US"/>
        </w:rPr>
        <w:t xml:space="preserve">17 different VCSE organisations or projects. </w:t>
      </w:r>
    </w:p>
    <w:p w:rsidR="00907F7B" w:rsidP="00530558" w:rsidRDefault="00907F7B" w14:paraId="5716F6D8" w14:textId="64088709">
      <w:pPr>
        <w:rPr>
          <w:lang w:val="en-GB" w:eastAsia="en-US"/>
        </w:rPr>
      </w:pPr>
      <w:r>
        <w:rPr>
          <w:lang w:val="en-GB" w:eastAsia="en-US"/>
        </w:rPr>
        <w:t xml:space="preserve">In the first half of our event, we shared information about funding, including a presentation from The National Lottery Community Fund. We also shared information about Connected Voice Hate Crime Advocacy. </w:t>
      </w:r>
    </w:p>
    <w:p w:rsidR="00907F7B" w:rsidP="00530558" w:rsidRDefault="00907F7B" w14:paraId="057EE6F6" w14:textId="0568B183">
      <w:pPr>
        <w:rPr>
          <w:lang w:val="en-GB" w:eastAsia="en-US"/>
        </w:rPr>
      </w:pPr>
      <w:r>
        <w:rPr>
          <w:lang w:val="en-GB" w:eastAsia="en-US"/>
        </w:rPr>
        <w:t>In the second half of the event, we listened to the challenges facing LGBTQIA+ communities and the organisations supporting them. We asked the questions:</w:t>
      </w:r>
    </w:p>
    <w:p w:rsidR="00907F7B" w:rsidP="00907F7B" w:rsidRDefault="00907F7B" w14:paraId="592170CE" w14:textId="016995FB">
      <w:pPr>
        <w:pStyle w:val="ListParagraph"/>
        <w:numPr>
          <w:ilvl w:val="0"/>
          <w:numId w:val="1"/>
        </w:numPr>
        <w:rPr>
          <w:lang w:val="en-GB" w:eastAsia="en-US"/>
        </w:rPr>
      </w:pPr>
      <w:r>
        <w:rPr>
          <w:lang w:val="en-GB" w:eastAsia="en-US"/>
        </w:rPr>
        <w:t>What issues are the communities that you support facing?</w:t>
      </w:r>
    </w:p>
    <w:p w:rsidR="00907F7B" w:rsidP="00907F7B" w:rsidRDefault="00907F7B" w14:paraId="700923A0" w14:textId="0C339BFB">
      <w:pPr>
        <w:pStyle w:val="ListParagraph"/>
        <w:numPr>
          <w:ilvl w:val="0"/>
          <w:numId w:val="1"/>
        </w:numPr>
        <w:rPr>
          <w:lang w:val="en-GB" w:eastAsia="en-US"/>
        </w:rPr>
      </w:pPr>
      <w:r>
        <w:rPr>
          <w:lang w:val="en-GB" w:eastAsia="en-US"/>
        </w:rPr>
        <w:t>What issues are your organisations facing?</w:t>
      </w:r>
    </w:p>
    <w:p w:rsidRPr="00907F7B" w:rsidR="00907F7B" w:rsidP="00907F7B" w:rsidRDefault="00907F7B" w14:paraId="45891BDA" w14:textId="77777777">
      <w:pPr>
        <w:pStyle w:val="ListParagraph"/>
        <w:rPr>
          <w:lang w:val="en-GB" w:eastAsia="en-US"/>
        </w:rPr>
      </w:pPr>
    </w:p>
    <w:p w:rsidR="00907F7B" w:rsidP="00907F7B" w:rsidRDefault="00907F7B" w14:paraId="101DE3CD" w14:textId="23C89CFF">
      <w:pPr>
        <w:rPr>
          <w:lang w:val="en-GB" w:eastAsia="en-US"/>
        </w:rPr>
      </w:pPr>
      <w:r w:rsidRPr="00907F7B">
        <w:rPr>
          <w:lang w:val="en-GB" w:eastAsia="en-US"/>
        </w:rPr>
        <w:t xml:space="preserve">This </w:t>
      </w:r>
      <w:r w:rsidR="002A0E87">
        <w:rPr>
          <w:lang w:val="en-GB" w:eastAsia="en-US"/>
        </w:rPr>
        <w:t>report</w:t>
      </w:r>
      <w:r w:rsidRPr="00907F7B">
        <w:rPr>
          <w:lang w:val="en-GB" w:eastAsia="en-US"/>
        </w:rPr>
        <w:t xml:space="preserve"> has been created to </w:t>
      </w:r>
      <w:r>
        <w:rPr>
          <w:lang w:val="en-GB" w:eastAsia="en-US"/>
        </w:rPr>
        <w:t xml:space="preserve">share the learning from this event with other VCSE organisations, funders and our own services at Connected Voice. The goal is to improve best practice across the sector as a whole and to lead on addressing common challenges. If anybody wants to take action to address any issues highlighted in this </w:t>
      </w:r>
      <w:r w:rsidR="002A0E87">
        <w:rPr>
          <w:lang w:val="en-GB" w:eastAsia="en-US"/>
        </w:rPr>
        <w:t>report</w:t>
      </w:r>
      <w:r>
        <w:rPr>
          <w:lang w:val="en-GB" w:eastAsia="en-US"/>
        </w:rPr>
        <w:t xml:space="preserve">, please contact </w:t>
      </w:r>
      <w:hyperlink w:history="1" r:id="rId8">
        <w:r w:rsidRPr="000576A0">
          <w:rPr>
            <w:rStyle w:val="Hyperlink"/>
            <w:lang w:val="en-GB" w:eastAsia="en-US"/>
          </w:rPr>
          <w:t>connect@connectedvoice.org.uk</w:t>
        </w:r>
      </w:hyperlink>
      <w:r>
        <w:rPr>
          <w:lang w:val="en-GB" w:eastAsia="en-US"/>
        </w:rPr>
        <w:t xml:space="preserve"> so we can help you to make it happen. </w:t>
      </w:r>
    </w:p>
    <w:p w:rsidR="6647C960" w:rsidP="5775E470" w:rsidRDefault="6647C960" w14:paraId="2532A481" w14:textId="5A71E3DC">
      <w:pPr>
        <w:rPr>
          <w:lang w:val="en-GB" w:eastAsia="en-US"/>
        </w:rPr>
      </w:pPr>
      <w:r w:rsidRPr="5775E470" w:rsidR="6647C960">
        <w:rPr>
          <w:lang w:val="en-GB" w:eastAsia="en-US"/>
        </w:rPr>
        <w:t xml:space="preserve">This </w:t>
      </w:r>
      <w:r w:rsidRPr="5775E470" w:rsidR="6D1BFFF8">
        <w:rPr>
          <w:lang w:val="en-GB" w:eastAsia="en-US"/>
        </w:rPr>
        <w:t>report</w:t>
      </w:r>
      <w:r w:rsidRPr="5775E470" w:rsidR="6647C960">
        <w:rPr>
          <w:lang w:val="en-GB" w:eastAsia="en-US"/>
        </w:rPr>
        <w:t xml:space="preserve"> will share </w:t>
      </w:r>
      <w:r w:rsidRPr="5775E470" w:rsidR="6647C960">
        <w:rPr>
          <w:lang w:val="en-GB" w:eastAsia="en-US"/>
        </w:rPr>
        <w:t>common challenges</w:t>
      </w:r>
      <w:r w:rsidRPr="5775E470" w:rsidR="6647C960">
        <w:rPr>
          <w:lang w:val="en-GB" w:eastAsia="en-US"/>
        </w:rPr>
        <w:t xml:space="preserve"> and key themes from our discussions</w:t>
      </w:r>
      <w:r w:rsidRPr="5775E470" w:rsidR="458A55A7">
        <w:rPr>
          <w:lang w:val="en-GB" w:eastAsia="en-US"/>
        </w:rPr>
        <w:t xml:space="preserve">. </w:t>
      </w:r>
      <w:r w:rsidRPr="5775E470" w:rsidR="334E9E66">
        <w:rPr>
          <w:lang w:val="en-GB" w:eastAsia="en-US"/>
        </w:rPr>
        <w:t xml:space="preserve">The views shared here are not necessarily a reflection of Connected Voice’s position, but instead a </w:t>
      </w:r>
      <w:r w:rsidRPr="5775E470" w:rsidR="2E2BF26E">
        <w:rPr>
          <w:lang w:val="en-GB" w:eastAsia="en-US"/>
        </w:rPr>
        <w:t>col</w:t>
      </w:r>
      <w:r w:rsidRPr="5775E470" w:rsidR="334E9E66">
        <w:rPr>
          <w:lang w:val="en-GB" w:eastAsia="en-US"/>
        </w:rPr>
        <w:t>lection of the common t</w:t>
      </w:r>
      <w:r w:rsidRPr="5775E470" w:rsidR="64A0632C">
        <w:rPr>
          <w:lang w:val="en-GB" w:eastAsia="en-US"/>
        </w:rPr>
        <w:t>hemes</w:t>
      </w:r>
      <w:r w:rsidRPr="5775E470" w:rsidR="334E9E66">
        <w:rPr>
          <w:lang w:val="en-GB" w:eastAsia="en-US"/>
        </w:rPr>
        <w:t xml:space="preserve"> </w:t>
      </w:r>
      <w:r w:rsidRPr="5775E470" w:rsidR="334E9E66">
        <w:rPr>
          <w:lang w:val="en-GB" w:eastAsia="en-US"/>
        </w:rPr>
        <w:t>identified</w:t>
      </w:r>
      <w:r w:rsidRPr="5775E470" w:rsidR="334E9E66">
        <w:rPr>
          <w:lang w:val="en-GB" w:eastAsia="en-US"/>
        </w:rPr>
        <w:t xml:space="preserve"> from conversations with </w:t>
      </w:r>
      <w:r w:rsidRPr="5775E470" w:rsidR="458A55A7">
        <w:rPr>
          <w:lang w:val="en-GB" w:eastAsia="en-US"/>
        </w:rPr>
        <w:t xml:space="preserve">VCSE </w:t>
      </w:r>
      <w:r w:rsidRPr="5775E470" w:rsidR="334E9E66">
        <w:rPr>
          <w:lang w:val="en-GB" w:eastAsia="en-US"/>
        </w:rPr>
        <w:t xml:space="preserve">groups who attended our networking event. </w:t>
      </w:r>
    </w:p>
    <w:p w:rsidR="00907F7B" w:rsidP="00907F7B" w:rsidRDefault="00907F7B" w14:paraId="0B7D3307" w14:textId="77777777">
      <w:pPr>
        <w:rPr>
          <w:lang w:val="en-GB" w:eastAsia="en-US"/>
        </w:rPr>
      </w:pPr>
    </w:p>
    <w:p w:rsidR="00907F7B" w:rsidP="00736C46" w:rsidRDefault="00907F7B" w14:paraId="7B71D19F" w14:textId="2E1FDBAF">
      <w:pPr>
        <w:pStyle w:val="Heading2"/>
      </w:pPr>
      <w:r>
        <w:t>What issues are facing LGBTQIA+ communities in Newcastle and Gateshead?</w:t>
      </w:r>
    </w:p>
    <w:p w:rsidRPr="005E73C1" w:rsidR="005E73C1" w:rsidP="005E73C1" w:rsidRDefault="005E73C1" w14:paraId="1C374D3A" w14:textId="77777777">
      <w:pPr>
        <w:rPr>
          <w:lang w:val="en-GB" w:eastAsia="en-US"/>
        </w:rPr>
      </w:pPr>
    </w:p>
    <w:p w:rsidRPr="006507E8" w:rsidR="00907F7B" w:rsidP="006507E8" w:rsidRDefault="00736C46" w14:paraId="58AD6177" w14:textId="48404DEB">
      <w:pPr>
        <w:pStyle w:val="Heading3"/>
      </w:pPr>
      <w:r w:rsidRPr="006507E8">
        <w:lastRenderedPageBreak/>
        <w:t>Young people and issues at s</w:t>
      </w:r>
      <w:r w:rsidRPr="006507E8" w:rsidR="00907F7B">
        <w:t>chool</w:t>
      </w:r>
      <w:r w:rsidRPr="006507E8">
        <w:t xml:space="preserve"> </w:t>
      </w:r>
    </w:p>
    <w:p w:rsidR="00736C46" w:rsidP="00907F7B" w:rsidRDefault="00736C46" w14:paraId="36CAE26B" w14:textId="7DC4E100">
      <w:pPr>
        <w:rPr>
          <w:lang w:val="en-GB" w:eastAsia="en-US"/>
        </w:rPr>
      </w:pPr>
      <w:r w:rsidRPr="5775E470" w:rsidR="6647C960">
        <w:rPr>
          <w:lang w:val="en-GB" w:eastAsia="en-US"/>
        </w:rPr>
        <w:t xml:space="preserve">One major factor that was repeated many times </w:t>
      </w:r>
      <w:r w:rsidRPr="5775E470" w:rsidR="334E9E66">
        <w:rPr>
          <w:lang w:val="en-GB" w:eastAsia="en-US"/>
        </w:rPr>
        <w:t xml:space="preserve">by attendees </w:t>
      </w:r>
      <w:r w:rsidRPr="5775E470" w:rsidR="6647C960">
        <w:rPr>
          <w:lang w:val="en-GB" w:eastAsia="en-US"/>
        </w:rPr>
        <w:t xml:space="preserve">was the impact of government legislation and school rules on young LGBTQIA+ people, especially those who are trans and non-binary. </w:t>
      </w:r>
      <w:r w:rsidRPr="5775E470" w:rsidR="334E9E66">
        <w:rPr>
          <w:lang w:val="en-GB" w:eastAsia="en-US"/>
        </w:rPr>
        <w:t xml:space="preserve">References were made repeatedly to exclusionary decisions made my schools and law makers which make school harder for young people. The “keeping children safe in education” guidance from the government is a specific example that </w:t>
      </w:r>
      <w:r w:rsidRPr="5775E470" w:rsidR="48B86852">
        <w:rPr>
          <w:lang w:val="en-GB" w:eastAsia="en-US"/>
        </w:rPr>
        <w:t xml:space="preserve">was said to </w:t>
      </w:r>
      <w:r w:rsidRPr="5775E470" w:rsidR="334E9E66">
        <w:rPr>
          <w:lang w:val="en-GB" w:eastAsia="en-US"/>
        </w:rPr>
        <w:t xml:space="preserve">actively cause problems for trans children. Attendees added that it is hard for professionals (at schools and elsewhere), parents and children to keep track of guidance which changes regularly on a legal level or a school-based level. </w:t>
      </w:r>
    </w:p>
    <w:p w:rsidR="00907F7B" w:rsidP="00907F7B" w:rsidRDefault="005E73C1" w14:paraId="1A4ED81F" w14:textId="32C2F114">
      <w:pPr>
        <w:rPr>
          <w:lang w:val="en-GB" w:eastAsia="en-US"/>
        </w:rPr>
      </w:pPr>
      <w:r>
        <w:rPr>
          <w:lang w:val="en-GB" w:eastAsia="en-US"/>
        </w:rPr>
        <w:t xml:space="preserve">The situation for young people gets worse when you consider the increase in discrimination, bullying and far-right rhetoric which impacts their ability to feel safe and secure while at school. Attendees told us that some of their young beneficiaries avoid attending school due to fear of poor treatment both from other students and school staff. </w:t>
      </w:r>
    </w:p>
    <w:p w:rsidRPr="00736C46" w:rsidR="005E73C1" w:rsidP="00907F7B" w:rsidRDefault="005E73C1" w14:paraId="5DF9C304" w14:textId="77777777">
      <w:pPr>
        <w:rPr>
          <w:lang w:val="en-GB" w:eastAsia="en-US"/>
        </w:rPr>
      </w:pPr>
    </w:p>
    <w:p w:rsidR="00907F7B" w:rsidP="006507E8" w:rsidRDefault="00907F7B" w14:paraId="0C91AA0C" w14:textId="6BFE50A6">
      <w:pPr>
        <w:pStyle w:val="Heading3"/>
      </w:pPr>
      <w:r>
        <w:t>Health</w:t>
      </w:r>
    </w:p>
    <w:p w:rsidR="00B87A11" w:rsidP="00907F7B" w:rsidRDefault="00B87A11" w14:paraId="2D337CC4" w14:textId="54F3A9A1">
      <w:pPr>
        <w:rPr>
          <w:lang w:val="en-GB" w:eastAsia="en-US"/>
        </w:rPr>
      </w:pPr>
      <w:r w:rsidRPr="6CCF0CAA" w:rsidR="56FBB7F5">
        <w:rPr>
          <w:lang w:val="en-GB" w:eastAsia="en-US"/>
        </w:rPr>
        <w:t xml:space="preserve">Issues raised around health cover multiple areas. Access to gender affirming healthcare, mental health and wellbeing and inequitable treatment in healthcare services. </w:t>
      </w:r>
    </w:p>
    <w:p w:rsidR="5E66AEAA" w:rsidP="6CCF0CAA" w:rsidRDefault="5E66AEAA" w14:paraId="6472A1D5" w14:textId="251E17E0">
      <w:pPr>
        <w:spacing w:before="240" w:beforeAutospacing="off" w:after="240" w:afterAutospacing="off"/>
        <w:rPr>
          <w:rFonts w:ascii="Arial" w:hAnsi="Arial" w:eastAsia="Arial" w:cs="Arial"/>
          <w:noProof w:val="0"/>
          <w:sz w:val="24"/>
          <w:szCs w:val="24"/>
          <w:lang w:val="en-GB"/>
        </w:rPr>
      </w:pPr>
      <w:r w:rsidRPr="6CCF0CAA" w:rsidR="5E66AEAA">
        <w:rPr>
          <w:rFonts w:ascii="Arial" w:hAnsi="Arial" w:eastAsia="Arial" w:cs="Arial"/>
          <w:noProof w:val="0"/>
          <w:sz w:val="24"/>
          <w:szCs w:val="24"/>
          <w:lang w:val="en-GB"/>
        </w:rPr>
        <w:t>Access to gender-affirming healthcare, particularly for young trans people, has become more restricted in recent years due to changes in policy and clinical guidance. These changes have significantly limited the availability of treatments such as puberty blockers for those under 18. Puberty blockers have historically been used to help alleviate distress associated with gender dysphoria during adolescence. However, their use has become highly contested, with concerns raised about safety and long-term effects, alongside ongoing debate within the medical community. While th</w:t>
      </w:r>
      <w:r w:rsidRPr="6CCF0CAA" w:rsidR="763E245C">
        <w:rPr>
          <w:rFonts w:ascii="Arial" w:hAnsi="Arial" w:eastAsia="Arial" w:cs="Arial"/>
          <w:noProof w:val="0"/>
          <w:sz w:val="24"/>
          <w:szCs w:val="24"/>
          <w:lang w:val="en-GB"/>
        </w:rPr>
        <w:t>is debate continues, those working with Trans youth remain concerned about the long-term mental health impact of this restriction</w:t>
      </w:r>
      <w:r w:rsidRPr="6CCF0CAA" w:rsidR="74FB4B55">
        <w:rPr>
          <w:rFonts w:ascii="Arial" w:hAnsi="Arial" w:eastAsia="Arial" w:cs="Arial"/>
          <w:noProof w:val="0"/>
          <w:sz w:val="24"/>
          <w:szCs w:val="24"/>
          <w:lang w:val="en-GB"/>
        </w:rPr>
        <w:t xml:space="preserve">. </w:t>
      </w:r>
    </w:p>
    <w:p w:rsidR="5E66AEAA" w:rsidP="6CCF0CAA" w:rsidRDefault="5E66AEAA" w14:paraId="5E7DA389" w14:textId="3ACABF33">
      <w:pPr>
        <w:spacing w:before="240" w:beforeAutospacing="off" w:after="240" w:afterAutospacing="off"/>
      </w:pPr>
      <w:r w:rsidRPr="3AE18886" w:rsidR="7189F00B">
        <w:rPr>
          <w:rFonts w:ascii="Arial" w:hAnsi="Arial" w:eastAsia="Arial" w:cs="Arial"/>
          <w:noProof w:val="0"/>
          <w:sz w:val="24"/>
          <w:szCs w:val="24"/>
          <w:lang w:val="en-GB"/>
        </w:rPr>
        <w:t xml:space="preserve">More broadly, </w:t>
      </w:r>
      <w:r w:rsidRPr="3AE18886" w:rsidR="6EF04DC0">
        <w:rPr>
          <w:rFonts w:ascii="Arial" w:hAnsi="Arial" w:eastAsia="Arial" w:cs="Arial"/>
          <w:noProof w:val="0"/>
          <w:sz w:val="24"/>
          <w:szCs w:val="24"/>
          <w:lang w:val="en-GB"/>
        </w:rPr>
        <w:t>T</w:t>
      </w:r>
      <w:r w:rsidRPr="3AE18886" w:rsidR="7189F00B">
        <w:rPr>
          <w:rFonts w:ascii="Arial" w:hAnsi="Arial" w:eastAsia="Arial" w:cs="Arial"/>
          <w:noProof w:val="0"/>
          <w:sz w:val="24"/>
          <w:szCs w:val="24"/>
          <w:lang w:val="en-GB"/>
        </w:rPr>
        <w:t>rans</w:t>
      </w:r>
      <w:r w:rsidRPr="3AE18886" w:rsidR="7189F00B">
        <w:rPr>
          <w:rFonts w:ascii="Arial" w:hAnsi="Arial" w:eastAsia="Arial" w:cs="Arial"/>
          <w:noProof w:val="0"/>
          <w:sz w:val="24"/>
          <w:szCs w:val="24"/>
          <w:lang w:val="en-GB"/>
        </w:rPr>
        <w:t xml:space="preserve"> and </w:t>
      </w:r>
      <w:r w:rsidRPr="3AE18886" w:rsidR="36F9B2BD">
        <w:rPr>
          <w:rFonts w:ascii="Arial" w:hAnsi="Arial" w:eastAsia="Arial" w:cs="Arial"/>
          <w:noProof w:val="0"/>
          <w:sz w:val="24"/>
          <w:szCs w:val="24"/>
          <w:lang w:val="en-GB"/>
        </w:rPr>
        <w:t>N</w:t>
      </w:r>
      <w:r w:rsidRPr="3AE18886" w:rsidR="7189F00B">
        <w:rPr>
          <w:rFonts w:ascii="Arial" w:hAnsi="Arial" w:eastAsia="Arial" w:cs="Arial"/>
          <w:noProof w:val="0"/>
          <w:sz w:val="24"/>
          <w:szCs w:val="24"/>
          <w:lang w:val="en-GB"/>
        </w:rPr>
        <w:t>on-</w:t>
      </w:r>
      <w:r w:rsidRPr="3AE18886" w:rsidR="4FA22C62">
        <w:rPr>
          <w:rFonts w:ascii="Arial" w:hAnsi="Arial" w:eastAsia="Arial" w:cs="Arial"/>
          <w:noProof w:val="0"/>
          <w:sz w:val="24"/>
          <w:szCs w:val="24"/>
          <w:lang w:val="en-GB"/>
        </w:rPr>
        <w:t>B</w:t>
      </w:r>
      <w:r w:rsidRPr="3AE18886" w:rsidR="7189F00B">
        <w:rPr>
          <w:rFonts w:ascii="Arial" w:hAnsi="Arial" w:eastAsia="Arial" w:cs="Arial"/>
          <w:noProof w:val="0"/>
          <w:sz w:val="24"/>
          <w:szCs w:val="24"/>
          <w:lang w:val="en-GB"/>
        </w:rPr>
        <w:t xml:space="preserve">inary people often face </w:t>
      </w:r>
      <w:r w:rsidRPr="3AE18886" w:rsidR="7189F00B">
        <w:rPr>
          <w:rFonts w:ascii="Arial" w:hAnsi="Arial" w:eastAsia="Arial" w:cs="Arial"/>
          <w:noProof w:val="0"/>
          <w:sz w:val="24"/>
          <w:szCs w:val="24"/>
          <w:lang w:val="en-GB"/>
        </w:rPr>
        <w:t>substantial</w:t>
      </w:r>
      <w:r w:rsidRPr="3AE18886" w:rsidR="7189F00B">
        <w:rPr>
          <w:rFonts w:ascii="Arial" w:hAnsi="Arial" w:eastAsia="Arial" w:cs="Arial"/>
          <w:noProof w:val="0"/>
          <w:sz w:val="24"/>
          <w:szCs w:val="24"/>
          <w:lang w:val="en-GB"/>
        </w:rPr>
        <w:t xml:space="preserve"> barriers in accessing gender-affirming healthcare through the NHS, including waiting times that can extend over several years. While private healthcare options are available, they are </w:t>
      </w:r>
      <w:r w:rsidRPr="3AE18886" w:rsidR="3CEE54B0">
        <w:rPr>
          <w:rFonts w:ascii="Arial" w:hAnsi="Arial" w:eastAsia="Arial" w:cs="Arial"/>
          <w:noProof w:val="0"/>
          <w:sz w:val="24"/>
          <w:szCs w:val="24"/>
          <w:lang w:val="en-GB"/>
        </w:rPr>
        <w:t>often</w:t>
      </w:r>
      <w:r w:rsidRPr="3AE18886" w:rsidR="7189F00B">
        <w:rPr>
          <w:rFonts w:ascii="Arial" w:hAnsi="Arial" w:eastAsia="Arial" w:cs="Arial"/>
          <w:noProof w:val="0"/>
          <w:sz w:val="24"/>
          <w:szCs w:val="24"/>
          <w:lang w:val="en-GB"/>
        </w:rPr>
        <w:t xml:space="preserve"> prohibitively expensive. These challenges can be particularly acute in regions such as the </w:t>
      </w:r>
      <w:r w:rsidRPr="3AE18886" w:rsidR="7189F00B">
        <w:rPr>
          <w:rFonts w:ascii="Arial" w:hAnsi="Arial" w:eastAsia="Arial" w:cs="Arial"/>
          <w:noProof w:val="0"/>
          <w:sz w:val="24"/>
          <w:szCs w:val="24"/>
          <w:lang w:val="en-GB"/>
        </w:rPr>
        <w:t>North East</w:t>
      </w:r>
      <w:r w:rsidRPr="3AE18886" w:rsidR="7189F00B">
        <w:rPr>
          <w:rFonts w:ascii="Arial" w:hAnsi="Arial" w:eastAsia="Arial" w:cs="Arial"/>
          <w:noProof w:val="0"/>
          <w:sz w:val="24"/>
          <w:szCs w:val="24"/>
          <w:lang w:val="en-GB"/>
        </w:rPr>
        <w:t xml:space="preserve"> of England, where average incomes are lower and the ongoing cost of living crisis further limits people’s ability to seek private care.</w:t>
      </w:r>
    </w:p>
    <w:p w:rsidR="00B87A11" w:rsidP="00907F7B" w:rsidRDefault="00B87A11" w14:paraId="43EBB06F" w14:textId="526B7E27">
      <w:pPr>
        <w:rPr>
          <w:lang w:val="en-GB" w:eastAsia="en-US"/>
        </w:rPr>
      </w:pPr>
      <w:r w:rsidRPr="3AE18886" w:rsidR="09A9FD18">
        <w:rPr>
          <w:lang w:val="en-GB" w:eastAsia="en-US"/>
        </w:rPr>
        <w:t xml:space="preserve">Mental health and wellbeing </w:t>
      </w:r>
      <w:r w:rsidRPr="3AE18886" w:rsidR="09A9FD18">
        <w:rPr>
          <w:lang w:val="en-GB" w:eastAsia="en-US"/>
        </w:rPr>
        <w:t>is</w:t>
      </w:r>
      <w:r w:rsidRPr="3AE18886" w:rsidR="09A9FD18">
        <w:rPr>
          <w:lang w:val="en-GB" w:eastAsia="en-US"/>
        </w:rPr>
        <w:t xml:space="preserve"> a huge issue for LGBTQIA+ people too. There is a mental health crisis which may be disproportionately affecting disadvantaged groups. The costs of social isolation in terms of mental health are a huge threat. </w:t>
      </w:r>
      <w:r w:rsidRPr="3AE18886" w:rsidR="5F7BB354">
        <w:rPr>
          <w:lang w:val="en-GB" w:eastAsia="en-US"/>
        </w:rPr>
        <w:t xml:space="preserve">One group in the discussion mentioned the stigmatisation around HIV care, which has led to some of their service users “self-medicating” with drugs and alcohol which presents other issues in terms of mental health and barriers to accessing health care. </w:t>
      </w:r>
    </w:p>
    <w:p w:rsidR="003164D2" w:rsidP="00907F7B" w:rsidRDefault="003164D2" w14:paraId="375B45EC" w14:textId="2E65142F">
      <w:pPr>
        <w:rPr>
          <w:lang w:val="en-GB" w:eastAsia="en-US"/>
        </w:rPr>
      </w:pPr>
      <w:r w:rsidRPr="3AE18886" w:rsidR="2C4F9BE9">
        <w:rPr>
          <w:lang w:val="en-GB" w:eastAsia="en-US"/>
        </w:rPr>
        <w:t>Unequitable access to healthcare is a</w:t>
      </w:r>
      <w:r w:rsidRPr="3AE18886" w:rsidR="7497EB55">
        <w:rPr>
          <w:lang w:val="en-GB" w:eastAsia="en-US"/>
        </w:rPr>
        <w:t>nother</w:t>
      </w:r>
      <w:r w:rsidRPr="3AE18886" w:rsidR="2C4F9BE9">
        <w:rPr>
          <w:lang w:val="en-GB" w:eastAsia="en-US"/>
        </w:rPr>
        <w:t xml:space="preserve"> issue affecting LGBTQIA+ people. As mentioned above, stigmatisation creates a barrier to accessing health services, as does fear surrounding legislation change and political discourse. Multiple attendees raised issues around shared care being refused which could have disproportionat</w:t>
      </w:r>
      <w:r w:rsidRPr="3AE18886" w:rsidR="2C4F9BE9">
        <w:rPr>
          <w:lang w:val="en-GB" w:eastAsia="en-US"/>
        </w:rPr>
        <w:t xml:space="preserve">e </w:t>
      </w:r>
      <w:r w:rsidRPr="3AE18886" w:rsidR="4783C50C">
        <w:rPr>
          <w:lang w:val="en-GB" w:eastAsia="en-US"/>
        </w:rPr>
        <w:t>effects</w:t>
      </w:r>
      <w:r w:rsidRPr="3AE18886" w:rsidR="2C4F9BE9">
        <w:rPr>
          <w:lang w:val="en-GB" w:eastAsia="en-US"/>
        </w:rPr>
        <w:t xml:space="preserve"> on LGBTQIA+ patients. </w:t>
      </w:r>
    </w:p>
    <w:p w:rsidR="3AE18886" w:rsidP="3AE18886" w:rsidRDefault="3AE18886" w14:paraId="2BBADE87" w14:textId="32E74C42">
      <w:pPr>
        <w:rPr>
          <w:lang w:val="en-GB" w:eastAsia="en-US"/>
        </w:rPr>
      </w:pPr>
    </w:p>
    <w:p w:rsidR="00907F7B" w:rsidP="006507E8" w:rsidRDefault="00907F7B" w14:paraId="4604FBAD" w14:textId="2F9662DB">
      <w:pPr>
        <w:pStyle w:val="Heading3"/>
      </w:pPr>
      <w:r>
        <w:lastRenderedPageBreak/>
        <w:t xml:space="preserve">Community spaces and </w:t>
      </w:r>
      <w:r w:rsidR="00736C46">
        <w:t>s</w:t>
      </w:r>
      <w:r>
        <w:t xml:space="preserve">ocial </w:t>
      </w:r>
      <w:r w:rsidR="00736C46">
        <w:t>i</w:t>
      </w:r>
      <w:r>
        <w:t>solation</w:t>
      </w:r>
    </w:p>
    <w:p w:rsidR="003164D2" w:rsidP="00907F7B" w:rsidRDefault="003164D2" w14:paraId="71E9B71F" w14:textId="6F6CDE9D">
      <w:pPr>
        <w:rPr>
          <w:lang w:val="en-GB" w:eastAsia="en-US"/>
        </w:rPr>
      </w:pPr>
      <w:r>
        <w:rPr>
          <w:lang w:val="en-GB" w:eastAsia="en-US"/>
        </w:rPr>
        <w:t xml:space="preserve">Multiple attendees raised issues around social isolation, often in relation to people’s mental health and the lack of safe spaces where they can go. There were several mentions of family homelessness, and the isolation that arises from discrimination. Beyond this, everyone needs safe places to go to. Attendees suggested that people want to build connections across demographic barriers like age and background and people want places to build genuine authentic friendships. </w:t>
      </w:r>
    </w:p>
    <w:p w:rsidR="003164D2" w:rsidP="00907F7B" w:rsidRDefault="003164D2" w14:paraId="5D3C0327" w14:textId="54E05A34">
      <w:pPr>
        <w:rPr>
          <w:lang w:val="en-GB" w:eastAsia="en-US"/>
        </w:rPr>
      </w:pPr>
      <w:r>
        <w:rPr>
          <w:lang w:val="en-GB" w:eastAsia="en-US"/>
        </w:rPr>
        <w:t xml:space="preserve">One group raised a specific issue about the lack of space for physical activity and exercise. There aren’t enough </w:t>
      </w:r>
      <w:r w:rsidR="007B21FB">
        <w:rPr>
          <w:lang w:val="en-GB" w:eastAsia="en-US"/>
        </w:rPr>
        <w:t xml:space="preserve">safe spaces for these activities which have appropriate non-binary changing spaces and there are not enough physical trainers who are trauma informed enough to meet the needs of some people. </w:t>
      </w:r>
    </w:p>
    <w:p w:rsidR="00907F7B" w:rsidP="00907F7B" w:rsidRDefault="007B21FB" w14:paraId="30DC26BD" w14:textId="56B332E0">
      <w:pPr>
        <w:rPr>
          <w:lang w:val="en-GB" w:eastAsia="en-US"/>
        </w:rPr>
      </w:pPr>
      <w:r>
        <w:rPr>
          <w:lang w:val="en-GB" w:eastAsia="en-US"/>
        </w:rPr>
        <w:t xml:space="preserve">If these spaces existed, there would be undeniable benefits to mental and physical wellbeing and social isolation would be reduced. </w:t>
      </w:r>
    </w:p>
    <w:p w:rsidRPr="007B21FB" w:rsidR="007B21FB" w:rsidP="00907F7B" w:rsidRDefault="007B21FB" w14:paraId="0B5C1190" w14:textId="77777777">
      <w:pPr>
        <w:rPr>
          <w:lang w:val="en-GB" w:eastAsia="en-US"/>
        </w:rPr>
      </w:pPr>
    </w:p>
    <w:p w:rsidR="00907F7B" w:rsidP="006507E8" w:rsidRDefault="00907F7B" w14:paraId="54D54E8D" w14:textId="041BCBD0">
      <w:pPr>
        <w:pStyle w:val="Heading3"/>
      </w:pPr>
      <w:r>
        <w:t>Hate Crime, bullying and lack of trust in public services</w:t>
      </w:r>
    </w:p>
    <w:p w:rsidR="007B21FB" w:rsidP="007B21FB" w:rsidRDefault="007B21FB" w14:paraId="5676BB6E" w14:textId="59D856BA">
      <w:pPr>
        <w:rPr>
          <w:lang w:val="en-GB" w:eastAsia="en-US"/>
        </w:rPr>
      </w:pPr>
      <w:r w:rsidRPr="5775E470" w:rsidR="3C156B91">
        <w:rPr>
          <w:lang w:val="en-GB" w:eastAsia="en-US"/>
        </w:rPr>
        <w:t>Hate crime and bullying is shown to be a large issue for LGBTQIA+ people in schools and in their communit</w:t>
      </w:r>
      <w:r w:rsidRPr="5775E470" w:rsidR="7A83ED88">
        <w:rPr>
          <w:lang w:val="en-GB" w:eastAsia="en-US"/>
        </w:rPr>
        <w:t>ies</w:t>
      </w:r>
      <w:r w:rsidRPr="5775E470" w:rsidR="3C156B91">
        <w:rPr>
          <w:lang w:val="en-GB" w:eastAsia="en-US"/>
        </w:rPr>
        <w:t xml:space="preserve">. Crime data does not reflect this accurately because people do not feel safe reporting incidents due to a lack of faith and trust in </w:t>
      </w:r>
      <w:r w:rsidRPr="5775E470" w:rsidR="316BBA69">
        <w:rPr>
          <w:lang w:val="en-GB" w:eastAsia="en-US"/>
        </w:rPr>
        <w:t>the police</w:t>
      </w:r>
      <w:r w:rsidRPr="5775E470" w:rsidR="3C156B91">
        <w:rPr>
          <w:lang w:val="en-GB" w:eastAsia="en-US"/>
        </w:rPr>
        <w:t xml:space="preserve">. LGBTQIA+ organisations know from their own data and their own stories that there is a rise in these incidents, </w:t>
      </w:r>
      <w:r w:rsidRPr="5775E470" w:rsidR="3C156B91">
        <w:rPr>
          <w:lang w:val="en-GB" w:eastAsia="en-US"/>
        </w:rPr>
        <w:t>whereas</w:t>
      </w:r>
      <w:r w:rsidRPr="5775E470" w:rsidR="3C156B91">
        <w:rPr>
          <w:lang w:val="en-GB" w:eastAsia="en-US"/>
        </w:rPr>
        <w:t xml:space="preserve"> police data shows a downward trend. </w:t>
      </w:r>
    </w:p>
    <w:p w:rsidRPr="007B21FB" w:rsidR="007B21FB" w:rsidP="007B21FB" w:rsidRDefault="007B21FB" w14:paraId="36AF41DA" w14:textId="058F0D0B">
      <w:pPr>
        <w:rPr>
          <w:lang w:val="en-GB" w:eastAsia="en-US"/>
        </w:rPr>
      </w:pPr>
      <w:r w:rsidRPr="5775E470" w:rsidR="3C156B91">
        <w:rPr>
          <w:lang w:val="en-GB" w:eastAsia="en-US"/>
        </w:rPr>
        <w:t>Other issues with public services include troubles with housing and incorrect approaches to and understanding of domestic abuse in LGBTQIA+ relationships. Attendees noted that they understand professionals will be uncertain because of confusing regular changes in legislation and because of their fear stopping them from doing their job properly if at all.</w:t>
      </w:r>
    </w:p>
    <w:p w:rsidR="78F4BD92" w:rsidP="5775E470" w:rsidRDefault="78F4BD92" w14:paraId="70BE130B" w14:textId="108A4454">
      <w:pPr>
        <w:rPr>
          <w:lang w:val="en-GB" w:eastAsia="en-US"/>
        </w:rPr>
      </w:pPr>
      <w:r w:rsidRPr="5775E470" w:rsidR="78F4BD92">
        <w:rPr>
          <w:lang w:val="en-GB" w:eastAsia="en-US"/>
        </w:rPr>
        <w:t xml:space="preserve">For hate crime advocacy support, you can contact </w:t>
      </w:r>
      <w:hyperlink r:id="R44a41ceb6e024bdb">
        <w:r w:rsidRPr="5775E470" w:rsidR="78F4BD92">
          <w:rPr>
            <w:rStyle w:val="Hyperlink"/>
            <w:lang w:val="en-GB" w:eastAsia="en-US"/>
          </w:rPr>
          <w:t>Connected Voice Advocacy</w:t>
        </w:r>
      </w:hyperlink>
      <w:r w:rsidRPr="5775E470" w:rsidR="78F4BD92">
        <w:rPr>
          <w:lang w:val="en-GB" w:eastAsia="en-US"/>
        </w:rPr>
        <w:t xml:space="preserve">. </w:t>
      </w:r>
    </w:p>
    <w:p w:rsidR="00907F7B" w:rsidP="00907F7B" w:rsidRDefault="00907F7B" w14:paraId="2F2BC9EE" w14:textId="77777777">
      <w:pPr>
        <w:rPr>
          <w:b/>
          <w:bCs/>
          <w:lang w:val="en-GB" w:eastAsia="en-US"/>
        </w:rPr>
      </w:pPr>
    </w:p>
    <w:p w:rsidR="00907F7B" w:rsidP="006507E8" w:rsidRDefault="00736C46" w14:paraId="7FF70498" w14:textId="08358F70">
      <w:pPr>
        <w:pStyle w:val="Heading3"/>
      </w:pPr>
      <w:r>
        <w:t>Rising political tensions</w:t>
      </w:r>
    </w:p>
    <w:p w:rsidR="00D80CFC" w:rsidP="00907F7B" w:rsidRDefault="007B21FB" w14:paraId="3EC19A23" w14:textId="1FA2232A">
      <w:pPr>
        <w:rPr>
          <w:lang w:val="en-GB" w:eastAsia="en-US"/>
        </w:rPr>
      </w:pPr>
      <w:r w:rsidRPr="5775E470" w:rsidR="3C156B91">
        <w:rPr>
          <w:lang w:val="en-GB" w:eastAsia="en-US"/>
        </w:rPr>
        <w:t xml:space="preserve">Attendees all </w:t>
      </w:r>
      <w:r w:rsidRPr="5775E470" w:rsidR="3C156B91">
        <w:rPr>
          <w:lang w:val="en-GB" w:eastAsia="en-US"/>
        </w:rPr>
        <w:t>identified</w:t>
      </w:r>
      <w:r w:rsidRPr="5775E470" w:rsidR="3C156B91">
        <w:rPr>
          <w:lang w:val="en-GB" w:eastAsia="en-US"/>
        </w:rPr>
        <w:t xml:space="preserve"> major threats to their communities due to recent changes in political discourse. Due to a lack of information and knowledge, a lot of voters are unaware of some consequences of their votes. This is due to rapid political changes </w:t>
      </w:r>
      <w:r w:rsidRPr="5775E470" w:rsidR="730936C6">
        <w:rPr>
          <w:lang w:val="en-GB" w:eastAsia="en-US"/>
        </w:rPr>
        <w:t>(a</w:t>
      </w:r>
      <w:r w:rsidRPr="5775E470" w:rsidR="4311C3E4">
        <w:rPr>
          <w:lang w:val="en-GB" w:eastAsia="en-US"/>
        </w:rPr>
        <w:t>cross the country, but</w:t>
      </w:r>
      <w:r w:rsidRPr="5775E470" w:rsidR="730936C6">
        <w:rPr>
          <w:lang w:val="en-GB" w:eastAsia="en-US"/>
        </w:rPr>
        <w:t xml:space="preserve"> also within political parties) and due to the messaging and priorities shared by the media. Current political messaging has divided communities that would have otherwise been in solidarity with one another which has made it harder to pursue common goals and has made communities feel </w:t>
      </w:r>
      <w:r w:rsidRPr="5775E470" w:rsidR="4D57DC78">
        <w:rPr>
          <w:lang w:val="en-GB" w:eastAsia="en-US"/>
        </w:rPr>
        <w:t xml:space="preserve">less </w:t>
      </w:r>
      <w:r w:rsidRPr="5775E470" w:rsidR="730936C6">
        <w:rPr>
          <w:lang w:val="en-GB" w:eastAsia="en-US"/>
        </w:rPr>
        <w:t xml:space="preserve">safe. </w:t>
      </w:r>
    </w:p>
    <w:p w:rsidR="00D80CFC" w:rsidP="00907F7B" w:rsidRDefault="00D80CFC" w14:paraId="4D38B4F4" w14:textId="252F8CB9">
      <w:pPr>
        <w:rPr>
          <w:lang w:val="en-GB" w:eastAsia="en-US"/>
        </w:rPr>
      </w:pPr>
      <w:r>
        <w:rPr>
          <w:lang w:val="en-GB" w:eastAsia="en-US"/>
        </w:rPr>
        <w:t xml:space="preserve">There was an acknowledgement that LGBTQIA+ rights have increased over the past half century but there is still an ongoing feeling of “powerlessness” which has arisen from complacency. One attendee said that the protests and social movements of the 80s were empowering and made people feel there was a community fighting for </w:t>
      </w:r>
      <w:r>
        <w:rPr>
          <w:lang w:val="en-GB" w:eastAsia="en-US"/>
        </w:rPr>
        <w:lastRenderedPageBreak/>
        <w:t xml:space="preserve">each other. This no longer exists. One attendee reminded us that all it takes is one vote for all of these earned rights to be taken away. This really captures the fear brought on by recent political tensions. </w:t>
      </w:r>
    </w:p>
    <w:p w:rsidR="00736C46" w:rsidP="00907F7B" w:rsidRDefault="00736C46" w14:paraId="266141E4" w14:textId="77777777">
      <w:pPr>
        <w:rPr>
          <w:b/>
          <w:bCs/>
          <w:lang w:val="en-GB" w:eastAsia="en-US"/>
        </w:rPr>
      </w:pPr>
    </w:p>
    <w:p w:rsidR="00736C46" w:rsidP="00736C46" w:rsidRDefault="00736C46" w14:paraId="6431AE88" w14:textId="5005B7B5">
      <w:pPr>
        <w:pStyle w:val="Heading2"/>
      </w:pPr>
      <w:r>
        <w:t>What issues are affecting LGBTQIA+ led VCSE organisations</w:t>
      </w:r>
      <w:r w:rsidR="00D80CFC">
        <w:t xml:space="preserve"> in Newcastle and Gateshead</w:t>
      </w:r>
      <w:r>
        <w:t>?</w:t>
      </w:r>
    </w:p>
    <w:p w:rsidR="00D80CFC" w:rsidP="00907F7B" w:rsidRDefault="00D80CFC" w14:paraId="3A66C98C" w14:textId="77777777">
      <w:pPr>
        <w:rPr>
          <w:b/>
          <w:bCs/>
          <w:lang w:val="en-GB" w:eastAsia="en-US"/>
        </w:rPr>
      </w:pPr>
    </w:p>
    <w:p w:rsidR="00736C46" w:rsidP="006507E8" w:rsidRDefault="00736C46" w14:paraId="1069D288" w14:textId="2C364E4E">
      <w:pPr>
        <w:pStyle w:val="Heading3"/>
      </w:pPr>
      <w:r>
        <w:t>Staffing and volunteering</w:t>
      </w:r>
    </w:p>
    <w:p w:rsidR="00736C46" w:rsidP="00907F7B" w:rsidRDefault="00D80CFC" w14:paraId="73FF6788" w14:textId="4E1022E0">
      <w:pPr>
        <w:rPr>
          <w:lang w:val="en-GB" w:eastAsia="en-US"/>
        </w:rPr>
      </w:pPr>
      <w:r>
        <w:rPr>
          <w:lang w:val="en-GB" w:eastAsia="en-US"/>
        </w:rPr>
        <w:t xml:space="preserve">Staff and volunteers are considered in one section here, as most LGBTQIA+ organisations are small and mainly volunteer run. This means that any negative trends around volunteering disproportionately affects LGBTQIA+ led organisations. </w:t>
      </w:r>
    </w:p>
    <w:p w:rsidR="00D80CFC" w:rsidP="00907F7B" w:rsidRDefault="00D80CFC" w14:paraId="6E2BBDE5" w14:textId="773EE500">
      <w:pPr>
        <w:rPr>
          <w:lang w:val="en-GB" w:eastAsia="en-US"/>
        </w:rPr>
      </w:pPr>
      <w:r>
        <w:rPr>
          <w:lang w:val="en-GB" w:eastAsia="en-US"/>
        </w:rPr>
        <w:t xml:space="preserve">Volunteering has taken a massive hit recently. Attendees recognised that this could be due to some of the following factors and more. Increasing retirement age (including people working past retirement age to supplement income if on low pensions) and increasing childcare pressures on grandparents is a barrier to older volunteers engaging with VCSE organisations. Students are also unable to volunteer because they have to supplement their income through part-time work due to the cost of living crisis. The cost of living crisis in general has reduced the number of volunteers at all ages in the sector and most groups agreed that they are under resourced in terms of human labour. </w:t>
      </w:r>
    </w:p>
    <w:p w:rsidR="00D80CFC" w:rsidP="00907F7B" w:rsidRDefault="00D80CFC" w14:paraId="6F007304" w14:textId="3D96F0E5">
      <w:pPr>
        <w:rPr>
          <w:lang w:val="en-GB" w:eastAsia="en-US"/>
        </w:rPr>
      </w:pPr>
      <w:r w:rsidRPr="5775E470" w:rsidR="78286E16">
        <w:rPr>
          <w:lang w:val="en-GB" w:eastAsia="en-US"/>
        </w:rPr>
        <w:t xml:space="preserve">Funding for staff and volunteers is a huge issue too. One organisation shared that they used to have 50 staff and now they only have 15. Managing volunteers is </w:t>
      </w:r>
      <w:r w:rsidRPr="5775E470" w:rsidR="764264F4">
        <w:rPr>
          <w:lang w:val="en-GB" w:eastAsia="en-US"/>
        </w:rPr>
        <w:t>difficult</w:t>
      </w:r>
      <w:r w:rsidRPr="5775E470" w:rsidR="78286E16">
        <w:rPr>
          <w:lang w:val="en-GB" w:eastAsia="en-US"/>
        </w:rPr>
        <w:t xml:space="preserve"> because it takes money and staff time to adequately support volunteers to make the best impact in their role. As the </w:t>
      </w:r>
      <w:r w:rsidRPr="5775E470" w:rsidR="78286E16">
        <w:rPr>
          <w:lang w:val="en-GB" w:eastAsia="en-US"/>
        </w:rPr>
        <w:t>North East</w:t>
      </w:r>
      <w:r w:rsidRPr="5775E470" w:rsidR="78286E16">
        <w:rPr>
          <w:lang w:val="en-GB" w:eastAsia="en-US"/>
        </w:rPr>
        <w:t xml:space="preserve"> </w:t>
      </w:r>
      <w:r w:rsidRPr="5775E470" w:rsidR="78286E16">
        <w:rPr>
          <w:lang w:val="en-GB" w:eastAsia="en-US"/>
        </w:rPr>
        <w:t>isn’t</w:t>
      </w:r>
      <w:r w:rsidRPr="5775E470" w:rsidR="78286E16">
        <w:rPr>
          <w:lang w:val="en-GB" w:eastAsia="en-US"/>
        </w:rPr>
        <w:t xml:space="preserve"> a hotspot of LGBTQIA+ activity, there is also potentially a brain drain of </w:t>
      </w:r>
      <w:r w:rsidRPr="5775E470" w:rsidR="78286E16">
        <w:rPr>
          <w:lang w:val="en-GB" w:eastAsia="en-US"/>
        </w:rPr>
        <w:t xml:space="preserve">labour from the </w:t>
      </w:r>
      <w:r w:rsidRPr="5775E470" w:rsidR="78286E16">
        <w:rPr>
          <w:lang w:val="en-GB" w:eastAsia="en-US"/>
        </w:rPr>
        <w:t>North East</w:t>
      </w:r>
      <w:r w:rsidRPr="5775E470" w:rsidR="78286E16">
        <w:rPr>
          <w:lang w:val="en-GB" w:eastAsia="en-US"/>
        </w:rPr>
        <w:t xml:space="preserve"> to higher paying (or even just paying) roles down in London, </w:t>
      </w:r>
      <w:r w:rsidRPr="5775E470" w:rsidR="78286E16">
        <w:rPr>
          <w:lang w:val="en-GB" w:eastAsia="en-US"/>
        </w:rPr>
        <w:t>Manchester</w:t>
      </w:r>
      <w:r w:rsidRPr="5775E470" w:rsidR="78286E16">
        <w:rPr>
          <w:lang w:val="en-GB" w:eastAsia="en-US"/>
        </w:rPr>
        <w:t xml:space="preserve"> or Brighton. </w:t>
      </w:r>
    </w:p>
    <w:p w:rsidR="16420EBC" w:rsidP="5775E470" w:rsidRDefault="16420EBC" w14:paraId="6DB3D9B8" w14:textId="5BA48B11">
      <w:pPr>
        <w:rPr>
          <w:lang w:val="en-GB" w:eastAsia="en-US"/>
        </w:rPr>
      </w:pPr>
      <w:r w:rsidRPr="5775E470" w:rsidR="16420EBC">
        <w:rPr>
          <w:lang w:val="en-GB" w:eastAsia="en-US"/>
        </w:rPr>
        <w:t xml:space="preserve">For volunteering support in Newcastle and Gateshead, get </w:t>
      </w:r>
      <w:r w:rsidRPr="5775E470" w:rsidR="16420EBC">
        <w:rPr>
          <w:lang w:val="en-GB" w:eastAsia="en-US"/>
        </w:rPr>
        <w:t xml:space="preserve">in touch with </w:t>
      </w:r>
      <w:hyperlink r:id="R83bc8ccc753d4f64">
        <w:r w:rsidRPr="5775E470" w:rsidR="16420EBC">
          <w:rPr>
            <w:rStyle w:val="Hyperlink"/>
            <w:lang w:val="en-GB" w:eastAsia="en-US"/>
          </w:rPr>
          <w:t>Con</w:t>
        </w:r>
        <w:r w:rsidRPr="5775E470" w:rsidR="16420EBC">
          <w:rPr>
            <w:rStyle w:val="Hyperlink"/>
            <w:lang w:val="en-GB" w:eastAsia="en-US"/>
          </w:rPr>
          <w:t>nected Voice Volunteering</w:t>
        </w:r>
      </w:hyperlink>
      <w:r w:rsidRPr="5775E470" w:rsidR="16420EBC">
        <w:rPr>
          <w:lang w:val="en-GB" w:eastAsia="en-US"/>
        </w:rPr>
        <w:t xml:space="preserve">. </w:t>
      </w:r>
    </w:p>
    <w:p w:rsidR="00D80CFC" w:rsidP="00907F7B" w:rsidRDefault="00D80CFC" w14:paraId="103F2D4E" w14:textId="77777777">
      <w:pPr>
        <w:rPr>
          <w:lang w:val="en-GB" w:eastAsia="en-US"/>
        </w:rPr>
      </w:pPr>
    </w:p>
    <w:p w:rsidR="00736C46" w:rsidP="006507E8" w:rsidRDefault="00736C46" w14:paraId="657F96F4" w14:textId="57FE88A1">
      <w:pPr>
        <w:pStyle w:val="Heading3"/>
      </w:pPr>
      <w:r>
        <w:t>Governance</w:t>
      </w:r>
    </w:p>
    <w:p w:rsidR="00D80CFC" w:rsidP="5775E470" w:rsidRDefault="00D80CFC" w14:paraId="2E361548" w14:textId="500F3CEB">
      <w:pPr>
        <w:pStyle w:val="Normal"/>
        <w:suppressLineNumbers w:val="0"/>
        <w:bidi w:val="0"/>
        <w:spacing w:before="0" w:beforeAutospacing="off" w:after="160" w:afterAutospacing="off" w:line="279" w:lineRule="auto"/>
        <w:ind w:left="0" w:right="0"/>
        <w:jc w:val="left"/>
        <w:rPr>
          <w:lang w:val="en-GB" w:eastAsia="en-US"/>
        </w:rPr>
      </w:pPr>
      <w:r w:rsidRPr="5775E470" w:rsidR="730936C6">
        <w:rPr>
          <w:lang w:val="en-GB" w:eastAsia="en-US"/>
        </w:rPr>
        <w:t xml:space="preserve">Governance issues relate strongly to issues with recruiting volunteers and staff. There are simply not enough people covering a diverse range of skills available to take on board roles for LGBTQIA+ organisations. Organisations would love for their boards to be representative of their beneficiaries, but they </w:t>
      </w:r>
      <w:r w:rsidRPr="5775E470" w:rsidR="730936C6">
        <w:rPr>
          <w:lang w:val="en-GB" w:eastAsia="en-US"/>
        </w:rPr>
        <w:t>have to</w:t>
      </w:r>
      <w:r w:rsidRPr="5775E470" w:rsidR="730936C6">
        <w:rPr>
          <w:lang w:val="en-GB" w:eastAsia="en-US"/>
        </w:rPr>
        <w:t xml:space="preserve"> balance representation with high quality trustees.</w:t>
      </w:r>
      <w:r w:rsidRPr="5775E470" w:rsidR="325B190D">
        <w:rPr>
          <w:lang w:val="en-GB" w:eastAsia="en-US"/>
        </w:rPr>
        <w:t xml:space="preserve"> Some of these </w:t>
      </w:r>
      <w:r w:rsidRPr="5775E470" w:rsidR="325B190D">
        <w:rPr>
          <w:lang w:val="en-GB" w:eastAsia="en-US"/>
        </w:rPr>
        <w:t>high quality</w:t>
      </w:r>
      <w:r w:rsidRPr="5775E470" w:rsidR="325B190D">
        <w:rPr>
          <w:lang w:val="en-GB" w:eastAsia="en-US"/>
        </w:rPr>
        <w:t xml:space="preserve"> trustees may not have the correct understanding of LGBTQIA+ issues which make a balance of lived experience extremely important.</w:t>
      </w:r>
      <w:r w:rsidRPr="5775E470" w:rsidR="730936C6">
        <w:rPr>
          <w:lang w:val="en-GB" w:eastAsia="en-US"/>
        </w:rPr>
        <w:t xml:space="preserve"> </w:t>
      </w:r>
      <w:r w:rsidRPr="5775E470" w:rsidR="730936C6">
        <w:rPr>
          <w:lang w:val="en-GB" w:eastAsia="en-US"/>
        </w:rPr>
        <w:t xml:space="preserve">Those who </w:t>
      </w:r>
      <w:r w:rsidRPr="5775E470" w:rsidR="730936C6">
        <w:rPr>
          <w:lang w:val="en-GB" w:eastAsia="en-US"/>
        </w:rPr>
        <w:t>are able to</w:t>
      </w:r>
      <w:r w:rsidRPr="5775E470" w:rsidR="730936C6">
        <w:rPr>
          <w:lang w:val="en-GB" w:eastAsia="en-US"/>
        </w:rPr>
        <w:t xml:space="preserve"> become high quality trustees are increasingly struggling to balance their voluntary role with other life commitments and work. This means a lot of people are volunteering sporadically </w:t>
      </w:r>
      <w:r w:rsidRPr="5775E470" w:rsidR="4FAC43C2">
        <w:rPr>
          <w:lang w:val="en-GB" w:eastAsia="en-US"/>
        </w:rPr>
        <w:t>so</w:t>
      </w:r>
      <w:r w:rsidRPr="5775E470" w:rsidR="730936C6">
        <w:rPr>
          <w:lang w:val="en-GB" w:eastAsia="en-US"/>
        </w:rPr>
        <w:t xml:space="preserve"> there is less consistency in approach to policies, </w:t>
      </w:r>
      <w:r w:rsidRPr="5775E470" w:rsidR="730936C6">
        <w:rPr>
          <w:lang w:val="en-GB" w:eastAsia="en-US"/>
        </w:rPr>
        <w:t>finance</w:t>
      </w:r>
      <w:r w:rsidRPr="5775E470" w:rsidR="730936C6">
        <w:rPr>
          <w:lang w:val="en-GB" w:eastAsia="en-US"/>
        </w:rPr>
        <w:t xml:space="preserve"> and funding applications.</w:t>
      </w:r>
    </w:p>
    <w:p w:rsidR="00D80CFC" w:rsidP="00907F7B" w:rsidRDefault="00D80CFC" w14:paraId="32F3D25F" w14:textId="77777777">
      <w:pPr>
        <w:rPr>
          <w:lang w:val="en-GB" w:eastAsia="en-US"/>
        </w:rPr>
      </w:pPr>
    </w:p>
    <w:p w:rsidR="00736C46" w:rsidP="006507E8" w:rsidRDefault="00736C46" w14:paraId="77BD5ABE" w14:textId="3728CAAB">
      <w:pPr>
        <w:pStyle w:val="Heading3"/>
      </w:pPr>
      <w:r>
        <w:t>The risks of the public eye</w:t>
      </w:r>
    </w:p>
    <w:p w:rsidR="00D80CFC" w:rsidP="00907F7B" w:rsidRDefault="00D80CFC" w14:paraId="61E05BCD" w14:textId="4326BC29">
      <w:pPr>
        <w:rPr>
          <w:lang w:val="en-GB" w:eastAsia="en-US"/>
        </w:rPr>
      </w:pPr>
      <w:r>
        <w:rPr>
          <w:lang w:val="en-GB" w:eastAsia="en-US"/>
        </w:rPr>
        <w:t xml:space="preserve">Generally, VCSE organisations benefit from strong marketing and social media presence. This helps them to access more beneficiaries, promotes themselves for collaboration opportunities and acts as the first point of contact for many grant funders and donors. For LGBTQIA+ organisations, being in the public eye often has more threats than benefits, in particular by inviting online harassment. </w:t>
      </w:r>
    </w:p>
    <w:p w:rsidR="00D80CFC" w:rsidP="00907F7B" w:rsidRDefault="00D80CFC" w14:paraId="7C5C120C" w14:textId="0720CFF1">
      <w:pPr>
        <w:rPr>
          <w:lang w:val="en-GB" w:eastAsia="en-US"/>
        </w:rPr>
      </w:pPr>
      <w:r w:rsidRPr="5775E470" w:rsidR="730936C6">
        <w:rPr>
          <w:lang w:val="en-GB" w:eastAsia="en-US"/>
        </w:rPr>
        <w:t xml:space="preserve">Groups across all tables mentioned that it is hard to share things online. They </w:t>
      </w:r>
      <w:r w:rsidRPr="5775E470" w:rsidR="730936C6">
        <w:rPr>
          <w:lang w:val="en-GB" w:eastAsia="en-US"/>
        </w:rPr>
        <w:t>have to</w:t>
      </w:r>
      <w:r w:rsidRPr="5775E470" w:rsidR="730936C6">
        <w:rPr>
          <w:lang w:val="en-GB" w:eastAsia="en-US"/>
        </w:rPr>
        <w:t xml:space="preserve"> be extremely careful of what they say and who is in pictures and they </w:t>
      </w:r>
      <w:r w:rsidRPr="5775E470" w:rsidR="48435D54">
        <w:rPr>
          <w:lang w:val="en-GB" w:eastAsia="en-US"/>
        </w:rPr>
        <w:t>must</w:t>
      </w:r>
      <w:r w:rsidRPr="5775E470" w:rsidR="730936C6">
        <w:rPr>
          <w:lang w:val="en-GB" w:eastAsia="en-US"/>
        </w:rPr>
        <w:t xml:space="preserve"> be aware of what comments they may receive.</w:t>
      </w:r>
      <w:r w:rsidRPr="5775E470" w:rsidR="6BF1DBC4">
        <w:rPr>
          <w:lang w:val="en-GB" w:eastAsia="en-US"/>
        </w:rPr>
        <w:t xml:space="preserve"> For one charity, t</w:t>
      </w:r>
      <w:r w:rsidRPr="5775E470" w:rsidR="730936C6">
        <w:rPr>
          <w:lang w:val="en-GB" w:eastAsia="en-US"/>
        </w:rPr>
        <w:t xml:space="preserve">he online harassment had become so severe that the Charity Commission had to investigate some accusations made by people online, despite them being made in bad faith. Groups </w:t>
      </w:r>
      <w:r w:rsidRPr="5775E470" w:rsidR="730936C6">
        <w:rPr>
          <w:lang w:val="en-GB" w:eastAsia="en-US"/>
        </w:rPr>
        <w:t>are scared of</w:t>
      </w:r>
      <w:r w:rsidRPr="5775E470" w:rsidR="730936C6">
        <w:rPr>
          <w:lang w:val="en-GB" w:eastAsia="en-US"/>
        </w:rPr>
        <w:t xml:space="preserve"> </w:t>
      </w:r>
      <w:r w:rsidRPr="5775E470" w:rsidR="1C7ADD64">
        <w:rPr>
          <w:lang w:val="en-GB" w:eastAsia="en-US"/>
        </w:rPr>
        <w:t xml:space="preserve">attracting </w:t>
      </w:r>
      <w:r w:rsidRPr="5775E470" w:rsidR="730936C6">
        <w:rPr>
          <w:lang w:val="en-GB" w:eastAsia="en-US"/>
        </w:rPr>
        <w:t xml:space="preserve">this harassment and lack the funding or legal support to protect themselves. </w:t>
      </w:r>
    </w:p>
    <w:p w:rsidR="00D80CFC" w:rsidP="00907F7B" w:rsidRDefault="00D80CFC" w14:paraId="323B1E8A" w14:textId="5D639DA7">
      <w:pPr>
        <w:rPr>
          <w:lang w:val="en-GB" w:eastAsia="en-US"/>
        </w:rPr>
      </w:pPr>
      <w:r w:rsidRPr="5775E470" w:rsidR="730936C6">
        <w:rPr>
          <w:lang w:val="en-GB" w:eastAsia="en-US"/>
        </w:rPr>
        <w:t xml:space="preserve">One group </w:t>
      </w:r>
      <w:r w:rsidRPr="5775E470" w:rsidR="15DF9E58">
        <w:rPr>
          <w:lang w:val="en-GB" w:eastAsia="en-US"/>
        </w:rPr>
        <w:t xml:space="preserve">even </w:t>
      </w:r>
      <w:r w:rsidRPr="5775E470" w:rsidR="730936C6">
        <w:rPr>
          <w:lang w:val="en-GB" w:eastAsia="en-US"/>
        </w:rPr>
        <w:t xml:space="preserve">said that they feel lucky that people </w:t>
      </w:r>
      <w:r w:rsidRPr="5775E470" w:rsidR="730936C6">
        <w:rPr>
          <w:lang w:val="en-GB" w:eastAsia="en-US"/>
        </w:rPr>
        <w:t>don’t</w:t>
      </w:r>
      <w:r w:rsidRPr="5775E470" w:rsidR="730936C6">
        <w:rPr>
          <w:lang w:val="en-GB" w:eastAsia="en-US"/>
        </w:rPr>
        <w:t xml:space="preserve"> know about them.</w:t>
      </w:r>
    </w:p>
    <w:p w:rsidRPr="00D80CFC" w:rsidR="00736C46" w:rsidP="00907F7B" w:rsidRDefault="00D80CFC" w14:paraId="56F57469" w14:textId="6E90822E">
      <w:pPr>
        <w:rPr>
          <w:lang w:val="en-GB" w:eastAsia="en-US"/>
        </w:rPr>
      </w:pPr>
      <w:r>
        <w:rPr>
          <w:lang w:val="en-GB" w:eastAsia="en-US"/>
        </w:rPr>
        <w:t>Discussions on this matter revealed that funders should not be requesting social media posts or online publicity as a condition of their funding. This puts vulnerable communities and their beneficiaries at risk.</w:t>
      </w:r>
    </w:p>
    <w:p w:rsidR="00736C46" w:rsidP="00907F7B" w:rsidRDefault="00736C46" w14:paraId="7181645C" w14:textId="77777777">
      <w:pPr>
        <w:rPr>
          <w:b/>
          <w:bCs/>
          <w:lang w:val="en-GB" w:eastAsia="en-US"/>
        </w:rPr>
      </w:pPr>
    </w:p>
    <w:p w:rsidR="00D80CFC" w:rsidP="006507E8" w:rsidRDefault="00736C46" w14:paraId="5BB76C54" w14:textId="3ABCC4E1">
      <w:pPr>
        <w:pStyle w:val="Heading3"/>
      </w:pPr>
      <w:r>
        <w:t>Place based challenges and collaboration</w:t>
      </w:r>
    </w:p>
    <w:p w:rsidR="00D80CFC" w:rsidP="00D80CFC" w:rsidRDefault="00D80CFC" w14:paraId="38DF0DFB" w14:textId="1BDEDDE4">
      <w:pPr>
        <w:rPr>
          <w:lang w:val="en-GB" w:eastAsia="en-US"/>
        </w:rPr>
      </w:pPr>
      <w:r>
        <w:rPr>
          <w:lang w:val="en-GB" w:eastAsia="en-US"/>
        </w:rPr>
        <w:t xml:space="preserve">The North East has its own challenges because there is no localised community. Comparatively, people talk about Leeds or Birmingham or London or Brighton, but here they talk about the “North East” as a whole. Because of this there is a disconnect in services in terms of geographic reach. If somebody needs support they may need to go anywhere between Hexham and Berwick. </w:t>
      </w:r>
    </w:p>
    <w:p w:rsidR="00D80CFC" w:rsidP="00D80CFC" w:rsidRDefault="00D80CFC" w14:paraId="1A91DB0B" w14:textId="00648246">
      <w:pPr>
        <w:rPr>
          <w:lang w:val="en-GB" w:eastAsia="en-US"/>
        </w:rPr>
      </w:pPr>
      <w:r>
        <w:rPr>
          <w:lang w:val="en-GB" w:eastAsia="en-US"/>
        </w:rPr>
        <w:t xml:space="preserve">Funders often approach supporting organisations in the North East in the wrong way. They may fund one organisation and not any others. It can feel like they are completing a box ticking exercise rather than focusing on the holistic support that communities in the North East need. </w:t>
      </w:r>
    </w:p>
    <w:p w:rsidR="00D80CFC" w:rsidP="00D80CFC" w:rsidRDefault="00D80CFC" w14:paraId="3E712A6C" w14:textId="47587178">
      <w:pPr>
        <w:rPr>
          <w:lang w:val="en-GB" w:eastAsia="en-US"/>
        </w:rPr>
      </w:pPr>
      <w:r>
        <w:rPr>
          <w:lang w:val="en-GB" w:eastAsia="en-US"/>
        </w:rPr>
        <w:t>Collaboration becomes an issue when the sector is spaced like this. Groups might offer the same services in the same place, or the unique service you want to collaborate with is based miles away from the beneficiary you are supporting. Collaboration has its own challenges in the sector. Who takes the lead? What share of the funding do they take? Often smaller organisations put in a lot of work but get very little reward. VCSE organisations need to focus more on the outcomes for their beneficiaries than the outcomes of their organisation, but this is easier said than done in an economy where funding is hard to come across.</w:t>
      </w:r>
    </w:p>
    <w:p w:rsidR="00D80CFC" w:rsidP="00D80CFC" w:rsidRDefault="00D80CFC" w14:paraId="2895C4F2" w14:textId="5612A85C">
      <w:pPr>
        <w:rPr>
          <w:lang w:val="en-GB" w:eastAsia="en-US"/>
        </w:rPr>
      </w:pPr>
      <w:r w:rsidRPr="5775E470" w:rsidR="730936C6">
        <w:rPr>
          <w:lang w:val="en-GB" w:eastAsia="en-US"/>
        </w:rPr>
        <w:t xml:space="preserve">Another barrier to </w:t>
      </w:r>
      <w:r w:rsidRPr="5775E470" w:rsidR="2283901D">
        <w:rPr>
          <w:lang w:val="en-GB" w:eastAsia="en-US"/>
        </w:rPr>
        <w:t>partnerships</w:t>
      </w:r>
      <w:r w:rsidRPr="5775E470" w:rsidR="730936C6">
        <w:rPr>
          <w:lang w:val="en-GB" w:eastAsia="en-US"/>
        </w:rPr>
        <w:t xml:space="preserve"> relates to the needs of a “safe space” for beneficiaries. LGBTQIA+ led organisations feel responsible for their beneficiaries and ensuring they feel safe and comfortable with the activities that they take part in. Collaboration can only be done when the comfort of their beneficiaries </w:t>
      </w:r>
      <w:r w:rsidRPr="5775E470" w:rsidR="61CE6B5D">
        <w:rPr>
          <w:lang w:val="en-GB" w:eastAsia="en-US"/>
        </w:rPr>
        <w:t>is</w:t>
      </w:r>
      <w:r w:rsidRPr="5775E470" w:rsidR="730936C6">
        <w:rPr>
          <w:lang w:val="en-GB" w:eastAsia="en-US"/>
        </w:rPr>
        <w:t xml:space="preserve"> guaranteed. </w:t>
      </w:r>
    </w:p>
    <w:p w:rsidRPr="00353C07" w:rsidR="00E86CBC" w:rsidP="5775E470" w:rsidRDefault="00E86CBC" w14:paraId="67E8A669" w14:textId="58EF52EA">
      <w:pPr>
        <w:pStyle w:val="Normal"/>
      </w:pPr>
    </w:p>
    <w:p w:rsidR="315ABCC6" w:rsidP="5775E470" w:rsidRDefault="315ABCC6" w14:paraId="0274BB5A" w14:textId="1048336B">
      <w:pPr>
        <w:pStyle w:val="Normal"/>
      </w:pPr>
      <w:r w:rsidR="315ABCC6">
        <w:rPr/>
        <w:t xml:space="preserve">Contact </w:t>
      </w:r>
      <w:hyperlink r:id="Rb38326cad555498b">
        <w:r w:rsidRPr="5775E470" w:rsidR="315ABCC6">
          <w:rPr>
            <w:rStyle w:val="Hyperlink"/>
          </w:rPr>
          <w:t>Connected Voice Support and Development</w:t>
        </w:r>
      </w:hyperlink>
      <w:r w:rsidR="315ABCC6">
        <w:rPr/>
        <w:t xml:space="preserve"> for support with governance, funding, partnerships and more. </w:t>
      </w:r>
    </w:p>
    <w:sectPr w:rsidRPr="00353C07" w:rsidR="00E86CB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C463E"/>
    <w:multiLevelType w:val="multilevel"/>
    <w:tmpl w:val="F7283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D385244"/>
    <w:multiLevelType w:val="hybridMultilevel"/>
    <w:tmpl w:val="71880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59F796C"/>
    <w:multiLevelType w:val="multilevel"/>
    <w:tmpl w:val="F9F4B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28345197">
    <w:abstractNumId w:val="1"/>
  </w:num>
  <w:num w:numId="2" w16cid:durableId="316345528">
    <w:abstractNumId w:val="2"/>
  </w:num>
  <w:num w:numId="3" w16cid:durableId="152628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80"/>
    <w:rsid w:val="00027CEC"/>
    <w:rsid w:val="000710AB"/>
    <w:rsid w:val="000B73C6"/>
    <w:rsid w:val="000C43BB"/>
    <w:rsid w:val="000D14C8"/>
    <w:rsid w:val="00107E4E"/>
    <w:rsid w:val="00123068"/>
    <w:rsid w:val="00157FDE"/>
    <w:rsid w:val="00160D95"/>
    <w:rsid w:val="001C7D8B"/>
    <w:rsid w:val="001E2DA3"/>
    <w:rsid w:val="00247DAB"/>
    <w:rsid w:val="002521C0"/>
    <w:rsid w:val="00297B6D"/>
    <w:rsid w:val="002A0E87"/>
    <w:rsid w:val="002A7DAC"/>
    <w:rsid w:val="002B3A4F"/>
    <w:rsid w:val="002C0072"/>
    <w:rsid w:val="002C0512"/>
    <w:rsid w:val="003164D2"/>
    <w:rsid w:val="00353C07"/>
    <w:rsid w:val="00363D2F"/>
    <w:rsid w:val="00385342"/>
    <w:rsid w:val="003927B8"/>
    <w:rsid w:val="003C361F"/>
    <w:rsid w:val="003D4511"/>
    <w:rsid w:val="003E127A"/>
    <w:rsid w:val="00433376"/>
    <w:rsid w:val="004418D0"/>
    <w:rsid w:val="00465D2F"/>
    <w:rsid w:val="004B1EE0"/>
    <w:rsid w:val="00507D7A"/>
    <w:rsid w:val="00530558"/>
    <w:rsid w:val="00537758"/>
    <w:rsid w:val="00545847"/>
    <w:rsid w:val="00552C78"/>
    <w:rsid w:val="005553B2"/>
    <w:rsid w:val="005C4FFB"/>
    <w:rsid w:val="005E3DC6"/>
    <w:rsid w:val="005E73C1"/>
    <w:rsid w:val="00605C44"/>
    <w:rsid w:val="006507E8"/>
    <w:rsid w:val="006771F7"/>
    <w:rsid w:val="006865B6"/>
    <w:rsid w:val="006A773A"/>
    <w:rsid w:val="00724C94"/>
    <w:rsid w:val="00736C46"/>
    <w:rsid w:val="00766343"/>
    <w:rsid w:val="007667E1"/>
    <w:rsid w:val="007B1492"/>
    <w:rsid w:val="007B21FB"/>
    <w:rsid w:val="007C4334"/>
    <w:rsid w:val="007D745D"/>
    <w:rsid w:val="007F00DF"/>
    <w:rsid w:val="00805867"/>
    <w:rsid w:val="00826CBC"/>
    <w:rsid w:val="00853F21"/>
    <w:rsid w:val="00866A1C"/>
    <w:rsid w:val="008E1974"/>
    <w:rsid w:val="008E1A50"/>
    <w:rsid w:val="008E1C80"/>
    <w:rsid w:val="008E6DF5"/>
    <w:rsid w:val="008F6FE1"/>
    <w:rsid w:val="009072F2"/>
    <w:rsid w:val="00907F7B"/>
    <w:rsid w:val="00923094"/>
    <w:rsid w:val="00930849"/>
    <w:rsid w:val="009A37FA"/>
    <w:rsid w:val="009C4D19"/>
    <w:rsid w:val="009C54C8"/>
    <w:rsid w:val="00A20D5C"/>
    <w:rsid w:val="00A43D8B"/>
    <w:rsid w:val="00A53144"/>
    <w:rsid w:val="00A66776"/>
    <w:rsid w:val="00A91F1B"/>
    <w:rsid w:val="00AB2D58"/>
    <w:rsid w:val="00B12ACC"/>
    <w:rsid w:val="00B15013"/>
    <w:rsid w:val="00B8111A"/>
    <w:rsid w:val="00B87A11"/>
    <w:rsid w:val="00BB4C90"/>
    <w:rsid w:val="00BD72B7"/>
    <w:rsid w:val="00C05F50"/>
    <w:rsid w:val="00C662D2"/>
    <w:rsid w:val="00C8576A"/>
    <w:rsid w:val="00CB67C2"/>
    <w:rsid w:val="00CC5B6A"/>
    <w:rsid w:val="00D0158C"/>
    <w:rsid w:val="00D22A6E"/>
    <w:rsid w:val="00D352CA"/>
    <w:rsid w:val="00D44E59"/>
    <w:rsid w:val="00D602D4"/>
    <w:rsid w:val="00D73A69"/>
    <w:rsid w:val="00D80CFC"/>
    <w:rsid w:val="00DD4513"/>
    <w:rsid w:val="00E12B31"/>
    <w:rsid w:val="00E17D7A"/>
    <w:rsid w:val="00E421B0"/>
    <w:rsid w:val="00E66DBE"/>
    <w:rsid w:val="00E807C3"/>
    <w:rsid w:val="00E86CBC"/>
    <w:rsid w:val="00E96861"/>
    <w:rsid w:val="00EC270C"/>
    <w:rsid w:val="00ED1E8C"/>
    <w:rsid w:val="00F0028B"/>
    <w:rsid w:val="00F31308"/>
    <w:rsid w:val="00F42F64"/>
    <w:rsid w:val="00F748B3"/>
    <w:rsid w:val="00FA4B46"/>
    <w:rsid w:val="01D1FC03"/>
    <w:rsid w:val="04090802"/>
    <w:rsid w:val="05C3F4E4"/>
    <w:rsid w:val="065B2893"/>
    <w:rsid w:val="07E3D183"/>
    <w:rsid w:val="083D3A4F"/>
    <w:rsid w:val="09A9FD18"/>
    <w:rsid w:val="0F275D1F"/>
    <w:rsid w:val="15DF9E58"/>
    <w:rsid w:val="16420EBC"/>
    <w:rsid w:val="16836781"/>
    <w:rsid w:val="1C7ADD64"/>
    <w:rsid w:val="2283901D"/>
    <w:rsid w:val="23FBCD9F"/>
    <w:rsid w:val="240BAA09"/>
    <w:rsid w:val="2C4F9BE9"/>
    <w:rsid w:val="2E2BF26E"/>
    <w:rsid w:val="315ABCC6"/>
    <w:rsid w:val="316BBA69"/>
    <w:rsid w:val="325B190D"/>
    <w:rsid w:val="32C37ED7"/>
    <w:rsid w:val="32E2CBFD"/>
    <w:rsid w:val="334E9E66"/>
    <w:rsid w:val="33D4C930"/>
    <w:rsid w:val="36F9B2BD"/>
    <w:rsid w:val="384F327A"/>
    <w:rsid w:val="3ADF34B1"/>
    <w:rsid w:val="3AE18886"/>
    <w:rsid w:val="3C156B91"/>
    <w:rsid w:val="3C68E587"/>
    <w:rsid w:val="3CE664C8"/>
    <w:rsid w:val="3CEE54B0"/>
    <w:rsid w:val="3DB728C5"/>
    <w:rsid w:val="41B16565"/>
    <w:rsid w:val="42F12229"/>
    <w:rsid w:val="4311C3E4"/>
    <w:rsid w:val="43126A54"/>
    <w:rsid w:val="43F169C7"/>
    <w:rsid w:val="458A55A7"/>
    <w:rsid w:val="46729599"/>
    <w:rsid w:val="46DCD588"/>
    <w:rsid w:val="4753B87F"/>
    <w:rsid w:val="4783C50C"/>
    <w:rsid w:val="48435D54"/>
    <w:rsid w:val="48B86852"/>
    <w:rsid w:val="4B857534"/>
    <w:rsid w:val="4D57DC78"/>
    <w:rsid w:val="4FA22C62"/>
    <w:rsid w:val="4FAC43C2"/>
    <w:rsid w:val="50D9DB2C"/>
    <w:rsid w:val="51683004"/>
    <w:rsid w:val="56FBB7F5"/>
    <w:rsid w:val="5775E470"/>
    <w:rsid w:val="58F07564"/>
    <w:rsid w:val="59700779"/>
    <w:rsid w:val="5A5F9DF3"/>
    <w:rsid w:val="5A7BF1F9"/>
    <w:rsid w:val="5E367C95"/>
    <w:rsid w:val="5E66AEAA"/>
    <w:rsid w:val="5F7BB354"/>
    <w:rsid w:val="5FA7F4ED"/>
    <w:rsid w:val="5FDEABBD"/>
    <w:rsid w:val="6152316D"/>
    <w:rsid w:val="61CE6B5D"/>
    <w:rsid w:val="64A0632C"/>
    <w:rsid w:val="64A1406B"/>
    <w:rsid w:val="6647C960"/>
    <w:rsid w:val="69C3F8BE"/>
    <w:rsid w:val="6BF1DBC4"/>
    <w:rsid w:val="6C3BA3F4"/>
    <w:rsid w:val="6C9DEF80"/>
    <w:rsid w:val="6CCF0CAA"/>
    <w:rsid w:val="6D1BFFF8"/>
    <w:rsid w:val="6DC0F204"/>
    <w:rsid w:val="6E7B1D93"/>
    <w:rsid w:val="6EF04DC0"/>
    <w:rsid w:val="6FAA6C91"/>
    <w:rsid w:val="7189F00B"/>
    <w:rsid w:val="730936C6"/>
    <w:rsid w:val="7497EB55"/>
    <w:rsid w:val="74FB4B55"/>
    <w:rsid w:val="763E245C"/>
    <w:rsid w:val="764264F4"/>
    <w:rsid w:val="7647FC37"/>
    <w:rsid w:val="777A6F53"/>
    <w:rsid w:val="78286E16"/>
    <w:rsid w:val="78724F98"/>
    <w:rsid w:val="78F4BD92"/>
    <w:rsid w:val="79606FCD"/>
    <w:rsid w:val="7A83E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7450"/>
  <w15:chartTrackingRefBased/>
  <w15:docId w15:val="{8AF14EF0-4120-400C-B16D-547A49B9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4C90"/>
    <w:pPr>
      <w:spacing w:line="279" w:lineRule="auto"/>
    </w:pPr>
    <w:rPr>
      <w:rFonts w:ascii="Arial" w:hAnsi="Arial" w:eastAsiaTheme="minorEastAsia"/>
      <w:kern w:val="0"/>
      <w:lang w:val="en-US" w:eastAsia="ja-JP"/>
      <w14:ligatures w14:val="none"/>
    </w:rPr>
  </w:style>
  <w:style w:type="paragraph" w:styleId="Heading1">
    <w:name w:val="heading 1"/>
    <w:basedOn w:val="Normal"/>
    <w:next w:val="Normal"/>
    <w:link w:val="Heading1Char"/>
    <w:uiPriority w:val="9"/>
    <w:qFormat/>
    <w:rsid w:val="00D22A6E"/>
    <w:pPr>
      <w:keepNext/>
      <w:keepLines/>
      <w:spacing w:before="360" w:after="80"/>
      <w:outlineLvl w:val="0"/>
    </w:pPr>
    <w:rPr>
      <w:rFonts w:eastAsiaTheme="majorEastAsia" w:cstheme="majorBidi"/>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D22A6E"/>
    <w:pPr>
      <w:keepNext/>
      <w:keepLines/>
      <w:spacing w:before="160" w:after="80"/>
      <w:outlineLvl w:val="1"/>
    </w:pPr>
    <w:rPr>
      <w:rFonts w:eastAsiaTheme="majorEastAsia" w:cstheme="majorBidi"/>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6507E8"/>
    <w:pPr>
      <w:keepNext/>
      <w:keepLines/>
      <w:spacing w:before="160" w:after="80"/>
      <w:outlineLvl w:val="2"/>
    </w:pPr>
    <w:rPr>
      <w:rFonts w:eastAsiaTheme="majorEastAsia" w:cstheme="majorBidi"/>
      <w:b/>
      <w:bCs/>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8E1C8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C8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C8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C8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C8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C8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2A6E"/>
    <w:rPr>
      <w:rFonts w:ascii="Arial" w:hAnsi="Arial" w:eastAsiaTheme="majorEastAsia" w:cstheme="majorBidi"/>
      <w:sz w:val="40"/>
      <w:szCs w:val="40"/>
    </w:rPr>
  </w:style>
  <w:style w:type="character" w:styleId="Heading2Char" w:customStyle="1">
    <w:name w:val="Heading 2 Char"/>
    <w:basedOn w:val="DefaultParagraphFont"/>
    <w:link w:val="Heading2"/>
    <w:uiPriority w:val="9"/>
    <w:rsid w:val="00D22A6E"/>
    <w:rPr>
      <w:rFonts w:ascii="Arial" w:hAnsi="Arial" w:eastAsiaTheme="majorEastAsia" w:cstheme="majorBidi"/>
      <w:sz w:val="32"/>
      <w:szCs w:val="32"/>
    </w:rPr>
  </w:style>
  <w:style w:type="character" w:styleId="Heading3Char" w:customStyle="1">
    <w:name w:val="Heading 3 Char"/>
    <w:basedOn w:val="DefaultParagraphFont"/>
    <w:link w:val="Heading3"/>
    <w:uiPriority w:val="9"/>
    <w:rsid w:val="006507E8"/>
    <w:rPr>
      <w:rFonts w:ascii="Arial" w:hAnsi="Arial" w:eastAsiaTheme="majorEastAsia" w:cstheme="majorBidi"/>
      <w:b/>
      <w:bCs/>
      <w:sz w:val="28"/>
      <w:szCs w:val="28"/>
    </w:rPr>
  </w:style>
  <w:style w:type="paragraph" w:styleId="Title">
    <w:name w:val="Title"/>
    <w:basedOn w:val="Normal"/>
    <w:next w:val="Normal"/>
    <w:link w:val="TitleChar"/>
    <w:uiPriority w:val="10"/>
    <w:qFormat/>
    <w:rsid w:val="00D22A6E"/>
    <w:pPr>
      <w:spacing w:after="8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D22A6E"/>
    <w:rPr>
      <w:rFonts w:ascii="Arial" w:hAnsi="Arial" w:eastAsiaTheme="majorEastAsia" w:cstheme="majorBidi"/>
      <w:spacing w:val="-10"/>
      <w:kern w:val="28"/>
      <w:sz w:val="56"/>
      <w:szCs w:val="56"/>
      <w:lang w:val="en-US" w:eastAsia="ja-JP"/>
      <w14:ligatures w14:val="none"/>
    </w:rPr>
  </w:style>
  <w:style w:type="character" w:styleId="Heading4Char" w:customStyle="1">
    <w:name w:val="Heading 4 Char"/>
    <w:basedOn w:val="DefaultParagraphFont"/>
    <w:link w:val="Heading4"/>
    <w:uiPriority w:val="9"/>
    <w:semiHidden/>
    <w:rsid w:val="008E1C80"/>
    <w:rPr>
      <w:rFonts w:eastAsiaTheme="majorEastAsia" w:cstheme="majorBidi"/>
      <w:i/>
      <w:iCs/>
      <w:color w:val="0F4761" w:themeColor="accent1" w:themeShade="BF"/>
      <w:kern w:val="0"/>
      <w:lang w:val="en-US" w:eastAsia="ja-JP"/>
      <w14:ligatures w14:val="none"/>
    </w:rPr>
  </w:style>
  <w:style w:type="character" w:styleId="Heading5Char" w:customStyle="1">
    <w:name w:val="Heading 5 Char"/>
    <w:basedOn w:val="DefaultParagraphFont"/>
    <w:link w:val="Heading5"/>
    <w:uiPriority w:val="9"/>
    <w:semiHidden/>
    <w:rsid w:val="008E1C80"/>
    <w:rPr>
      <w:rFonts w:eastAsiaTheme="majorEastAsia" w:cstheme="majorBidi"/>
      <w:color w:val="0F4761" w:themeColor="accent1" w:themeShade="BF"/>
      <w:kern w:val="0"/>
      <w:lang w:val="en-US" w:eastAsia="ja-JP"/>
      <w14:ligatures w14:val="none"/>
    </w:rPr>
  </w:style>
  <w:style w:type="character" w:styleId="Heading6Char" w:customStyle="1">
    <w:name w:val="Heading 6 Char"/>
    <w:basedOn w:val="DefaultParagraphFont"/>
    <w:link w:val="Heading6"/>
    <w:uiPriority w:val="9"/>
    <w:semiHidden/>
    <w:rsid w:val="008E1C80"/>
    <w:rPr>
      <w:rFonts w:eastAsiaTheme="majorEastAsia" w:cstheme="majorBidi"/>
      <w:i/>
      <w:iCs/>
      <w:color w:val="595959" w:themeColor="text1" w:themeTint="A6"/>
      <w:kern w:val="0"/>
      <w:lang w:val="en-US" w:eastAsia="ja-JP"/>
      <w14:ligatures w14:val="none"/>
    </w:rPr>
  </w:style>
  <w:style w:type="character" w:styleId="Heading7Char" w:customStyle="1">
    <w:name w:val="Heading 7 Char"/>
    <w:basedOn w:val="DefaultParagraphFont"/>
    <w:link w:val="Heading7"/>
    <w:uiPriority w:val="9"/>
    <w:semiHidden/>
    <w:rsid w:val="008E1C80"/>
    <w:rPr>
      <w:rFonts w:eastAsiaTheme="majorEastAsia" w:cstheme="majorBidi"/>
      <w:color w:val="595959" w:themeColor="text1" w:themeTint="A6"/>
      <w:kern w:val="0"/>
      <w:lang w:val="en-US" w:eastAsia="ja-JP"/>
      <w14:ligatures w14:val="none"/>
    </w:rPr>
  </w:style>
  <w:style w:type="character" w:styleId="Heading8Char" w:customStyle="1">
    <w:name w:val="Heading 8 Char"/>
    <w:basedOn w:val="DefaultParagraphFont"/>
    <w:link w:val="Heading8"/>
    <w:uiPriority w:val="9"/>
    <w:semiHidden/>
    <w:rsid w:val="008E1C80"/>
    <w:rPr>
      <w:rFonts w:eastAsiaTheme="majorEastAsia" w:cstheme="majorBidi"/>
      <w:i/>
      <w:iCs/>
      <w:color w:val="272727" w:themeColor="text1" w:themeTint="D8"/>
      <w:kern w:val="0"/>
      <w:lang w:val="en-US" w:eastAsia="ja-JP"/>
      <w14:ligatures w14:val="none"/>
    </w:rPr>
  </w:style>
  <w:style w:type="character" w:styleId="Heading9Char" w:customStyle="1">
    <w:name w:val="Heading 9 Char"/>
    <w:basedOn w:val="DefaultParagraphFont"/>
    <w:link w:val="Heading9"/>
    <w:uiPriority w:val="9"/>
    <w:semiHidden/>
    <w:rsid w:val="008E1C80"/>
    <w:rPr>
      <w:rFonts w:eastAsiaTheme="majorEastAsia" w:cstheme="majorBidi"/>
      <w:color w:val="272727" w:themeColor="text1" w:themeTint="D8"/>
      <w:kern w:val="0"/>
      <w:lang w:val="en-US" w:eastAsia="ja-JP"/>
      <w14:ligatures w14:val="none"/>
    </w:rPr>
  </w:style>
  <w:style w:type="paragraph" w:styleId="Subtitle">
    <w:name w:val="Subtitle"/>
    <w:basedOn w:val="Normal"/>
    <w:next w:val="Normal"/>
    <w:link w:val="SubtitleChar"/>
    <w:uiPriority w:val="11"/>
    <w:qFormat/>
    <w:rsid w:val="008E1C8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1C80"/>
    <w:rPr>
      <w:rFonts w:eastAsiaTheme="majorEastAsia" w:cstheme="majorBidi"/>
      <w:color w:val="595959" w:themeColor="text1" w:themeTint="A6"/>
      <w:spacing w:val="15"/>
      <w:kern w:val="0"/>
      <w:sz w:val="28"/>
      <w:szCs w:val="28"/>
      <w:lang w:val="en-US" w:eastAsia="ja-JP"/>
      <w14:ligatures w14:val="none"/>
    </w:rPr>
  </w:style>
  <w:style w:type="paragraph" w:styleId="Quote">
    <w:name w:val="Quote"/>
    <w:basedOn w:val="Normal"/>
    <w:next w:val="Normal"/>
    <w:link w:val="QuoteChar"/>
    <w:uiPriority w:val="29"/>
    <w:qFormat/>
    <w:rsid w:val="008E1C80"/>
    <w:pPr>
      <w:spacing w:before="160"/>
      <w:jc w:val="center"/>
    </w:pPr>
    <w:rPr>
      <w:i/>
      <w:iCs/>
      <w:color w:val="404040" w:themeColor="text1" w:themeTint="BF"/>
    </w:rPr>
  </w:style>
  <w:style w:type="character" w:styleId="QuoteChar" w:customStyle="1">
    <w:name w:val="Quote Char"/>
    <w:basedOn w:val="DefaultParagraphFont"/>
    <w:link w:val="Quote"/>
    <w:uiPriority w:val="29"/>
    <w:rsid w:val="008E1C80"/>
    <w:rPr>
      <w:rFonts w:ascii="Arial" w:hAnsi="Arial" w:eastAsiaTheme="minorEastAsia"/>
      <w:i/>
      <w:iCs/>
      <w:color w:val="404040" w:themeColor="text1" w:themeTint="BF"/>
      <w:kern w:val="0"/>
      <w:lang w:val="en-US" w:eastAsia="ja-JP"/>
      <w14:ligatures w14:val="none"/>
    </w:rPr>
  </w:style>
  <w:style w:type="paragraph" w:styleId="ListParagraph">
    <w:name w:val="List Paragraph"/>
    <w:basedOn w:val="Normal"/>
    <w:uiPriority w:val="34"/>
    <w:qFormat/>
    <w:rsid w:val="008E1C80"/>
    <w:pPr>
      <w:ind w:left="720"/>
      <w:contextualSpacing/>
    </w:pPr>
  </w:style>
  <w:style w:type="character" w:styleId="IntenseEmphasis">
    <w:name w:val="Intense Emphasis"/>
    <w:basedOn w:val="DefaultParagraphFont"/>
    <w:uiPriority w:val="21"/>
    <w:qFormat/>
    <w:rsid w:val="008E1C80"/>
    <w:rPr>
      <w:i/>
      <w:iCs/>
      <w:color w:val="0F4761" w:themeColor="accent1" w:themeShade="BF"/>
    </w:rPr>
  </w:style>
  <w:style w:type="paragraph" w:styleId="IntenseQuote">
    <w:name w:val="Intense Quote"/>
    <w:basedOn w:val="Normal"/>
    <w:next w:val="Normal"/>
    <w:link w:val="IntenseQuoteChar"/>
    <w:uiPriority w:val="30"/>
    <w:qFormat/>
    <w:rsid w:val="008E1C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1C80"/>
    <w:rPr>
      <w:rFonts w:ascii="Arial" w:hAnsi="Arial" w:eastAsiaTheme="minorEastAsia"/>
      <w:i/>
      <w:iCs/>
      <w:color w:val="0F4761" w:themeColor="accent1" w:themeShade="BF"/>
      <w:kern w:val="0"/>
      <w:lang w:val="en-US" w:eastAsia="ja-JP"/>
      <w14:ligatures w14:val="none"/>
    </w:rPr>
  </w:style>
  <w:style w:type="character" w:styleId="IntenseReference">
    <w:name w:val="Intense Reference"/>
    <w:basedOn w:val="DefaultParagraphFont"/>
    <w:uiPriority w:val="32"/>
    <w:qFormat/>
    <w:rsid w:val="008E1C80"/>
    <w:rPr>
      <w:b/>
      <w:bCs/>
      <w:smallCaps/>
      <w:color w:val="0F4761" w:themeColor="accent1" w:themeShade="BF"/>
      <w:spacing w:val="5"/>
    </w:rPr>
  </w:style>
  <w:style w:type="character" w:styleId="Hyperlink">
    <w:name w:val="Hyperlink"/>
    <w:basedOn w:val="DefaultParagraphFont"/>
    <w:uiPriority w:val="99"/>
    <w:unhideWhenUsed/>
    <w:rsid w:val="00907F7B"/>
    <w:rPr>
      <w:color w:val="467886" w:themeColor="hyperlink"/>
      <w:u w:val="single"/>
    </w:rPr>
  </w:style>
  <w:style w:type="character" w:styleId="UnresolvedMention">
    <w:name w:val="Unresolved Mention"/>
    <w:basedOn w:val="DefaultParagraphFont"/>
    <w:uiPriority w:val="99"/>
    <w:semiHidden/>
    <w:unhideWhenUsed/>
    <w:rsid w:val="00907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nnect@connectedvoice.org.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connectedvoice.org.uk/services/advocacy/hate-crime-advocacy" TargetMode="External" Id="R44a41ceb6e024bdb" /><Relationship Type="http://schemas.openxmlformats.org/officeDocument/2006/relationships/hyperlink" Target="https://www.connectedvoice.org.uk/services/connected-voice-volunteering" TargetMode="External" Id="R83bc8ccc753d4f64" /><Relationship Type="http://schemas.openxmlformats.org/officeDocument/2006/relationships/hyperlink" Target="https://www.connectedvoice.org.uk/services/support-and-development" TargetMode="External" Id="Rb38326cad555498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4ae9ab-3ea3-4c98-a443-028888647688"/>
    <lcf76f155ced4ddcb4097134ff3c332f xmlns="5da9b459-93b9-40b4-8cd0-c0734feeac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C3A56CEDD654EBB59B5555D368B9F" ma:contentTypeVersion="14" ma:contentTypeDescription="Create a new document." ma:contentTypeScope="" ma:versionID="9b6ab6e72b1bb78f2d047bc1eb4a934a">
  <xsd:schema xmlns:xsd="http://www.w3.org/2001/XMLSchema" xmlns:xs="http://www.w3.org/2001/XMLSchema" xmlns:p="http://schemas.microsoft.com/office/2006/metadata/properties" xmlns:ns2="5da9b459-93b9-40b4-8cd0-c0734feeacfe" xmlns:ns3="4d4ae9ab-3ea3-4c98-a443-028888647688" targetNamespace="http://schemas.microsoft.com/office/2006/metadata/properties" ma:root="true" ma:fieldsID="6116c9eb5e7e4d98352774231299f8e9" ns2:_="" ns3:_="">
    <xsd:import namespace="5da9b459-93b9-40b4-8cd0-c0734feeacfe"/>
    <xsd:import namespace="4d4ae9ab-3ea3-4c98-a443-028888647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9b459-93b9-40b4-8cd0-c0734feea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ae9ab-3ea3-4c98-a443-0288886476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11a692-9020-4879-9ca4-fcdb2b4bdbdb}" ma:internalName="TaxCatchAll" ma:showField="CatchAllData" ma:web="4d4ae9ab-3ea3-4c98-a443-028888647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EBB17-EAC2-4E23-B963-9AF42C67D49D}">
  <ds:schemaRefs>
    <ds:schemaRef ds:uri="http://schemas.microsoft.com/office/2006/metadata/properties"/>
    <ds:schemaRef ds:uri="http://schemas.microsoft.com/office/infopath/2007/PartnerControls"/>
    <ds:schemaRef ds:uri="4d4ae9ab-3ea3-4c98-a443-028888647688"/>
    <ds:schemaRef ds:uri="5da9b459-93b9-40b4-8cd0-c0734feeacfe"/>
  </ds:schemaRefs>
</ds:datastoreItem>
</file>

<file path=customXml/itemProps2.xml><?xml version="1.0" encoding="utf-8"?>
<ds:datastoreItem xmlns:ds="http://schemas.openxmlformats.org/officeDocument/2006/customXml" ds:itemID="{A850085D-06A8-4C97-A2D0-BA53A619EEE6}">
  <ds:schemaRefs>
    <ds:schemaRef ds:uri="http://schemas.microsoft.com/sharepoint/v3/contenttype/forms"/>
  </ds:schemaRefs>
</ds:datastoreItem>
</file>

<file path=customXml/itemProps3.xml><?xml version="1.0" encoding="utf-8"?>
<ds:datastoreItem xmlns:ds="http://schemas.openxmlformats.org/officeDocument/2006/customXml" ds:itemID="{11C1CF59-4B78-4C48-A432-8338C5562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9b459-93b9-40b4-8cd0-c0734feeacfe"/>
    <ds:schemaRef ds:uri="4d4ae9ab-3ea3-4c98-a443-028888647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Foster</dc:creator>
  <keywords/>
  <dc:description/>
  <lastModifiedBy>Josh Foster</lastModifiedBy>
  <revision>18</revision>
  <dcterms:created xsi:type="dcterms:W3CDTF">2026-03-10T15:22:00.0000000Z</dcterms:created>
  <dcterms:modified xsi:type="dcterms:W3CDTF">2026-03-30T13:59:19.2999754Z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0x010100F54C3A56CEDD654EBB59B5555D368B9F</vt:lpwstr>
  </property>
  <property fmtid="{D5CDD505-2E9C-101B-9397-08002B2CF9AE}" pid="3" name="MediaServiceImageTags">
    <vt:lpwstr/>
  </property>
</Properties>
</file>